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E4" w:rsidRDefault="00BC1AE4" w:rsidP="00B37590">
      <w:pPr>
        <w:pStyle w:val="Default"/>
        <w:ind w:right="-1350"/>
        <w:jc w:val="center"/>
      </w:pPr>
      <w:r w:rsidRPr="001B6C7E">
        <w:rPr>
          <w:b/>
          <w:noProof/>
        </w:rPr>
        <w:drawing>
          <wp:inline distT="0" distB="0" distL="0" distR="0" wp14:anchorId="25E9E799" wp14:editId="1966A8FC">
            <wp:extent cx="746760" cy="795481"/>
            <wp:effectExtent l="0" t="0" r="0" b="5080"/>
            <wp:docPr id="2" name="Picture 2" descr="garuda ve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 descr="garuda vector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139" cy="82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AE4" w:rsidRPr="00FD60F8" w:rsidRDefault="00BC1AE4" w:rsidP="00BC1AE4">
      <w:pPr>
        <w:pStyle w:val="Default"/>
        <w:jc w:val="center"/>
        <w:rPr>
          <w:sz w:val="8"/>
          <w:szCs w:val="8"/>
        </w:rPr>
      </w:pPr>
    </w:p>
    <w:p w:rsidR="00BC1AE4" w:rsidRDefault="00BC1AE4" w:rsidP="00B37590">
      <w:pPr>
        <w:pStyle w:val="Default"/>
        <w:ind w:right="-1350"/>
        <w:jc w:val="center"/>
      </w:pPr>
      <w:r w:rsidRPr="001B6C7E">
        <w:rPr>
          <w:rFonts w:ascii="Times New Roman" w:hAnsi="Times New Roman"/>
          <w:b/>
          <w:noProof/>
        </w:rPr>
        <w:drawing>
          <wp:inline distT="0" distB="0" distL="0" distR="0" wp14:anchorId="126D7B34" wp14:editId="0D1C4173">
            <wp:extent cx="1439692" cy="2286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477" cy="23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AE4" w:rsidRDefault="00BC1AE4" w:rsidP="00B37590">
      <w:pPr>
        <w:pStyle w:val="Default"/>
        <w:ind w:right="-1350"/>
        <w:jc w:val="center"/>
      </w:pPr>
      <w:r w:rsidRPr="001B6C7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0079E2A" wp14:editId="0F4B6C61">
            <wp:extent cx="2278380" cy="218504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969" cy="23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AE4" w:rsidRDefault="00BC1AE4" w:rsidP="00BC1AE4">
      <w:pPr>
        <w:pStyle w:val="Header"/>
      </w:pPr>
    </w:p>
    <w:p w:rsidR="009A6C4B" w:rsidRDefault="009A6C4B" w:rsidP="009A6C4B">
      <w:pPr>
        <w:pStyle w:val="Header"/>
      </w:pPr>
    </w:p>
    <w:tbl>
      <w:tblPr>
        <w:tblStyle w:val="TableGrid"/>
        <w:tblW w:w="1710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720"/>
        <w:gridCol w:w="4140"/>
        <w:gridCol w:w="4770"/>
        <w:gridCol w:w="990"/>
        <w:gridCol w:w="990"/>
        <w:gridCol w:w="900"/>
        <w:gridCol w:w="4590"/>
      </w:tblGrid>
      <w:tr w:rsidR="00FD60F8" w:rsidTr="00B37590">
        <w:tc>
          <w:tcPr>
            <w:tcW w:w="17100" w:type="dxa"/>
            <w:gridSpan w:val="7"/>
            <w:shd w:val="clear" w:color="auto" w:fill="1F4E79" w:themeFill="accent1" w:themeFillShade="80"/>
          </w:tcPr>
          <w:p w:rsidR="00FD60F8" w:rsidRPr="00FD60F8" w:rsidRDefault="00FD60F8" w:rsidP="00FD60F8">
            <w:pPr>
              <w:pStyle w:val="Default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D60F8">
              <w:rPr>
                <w:b/>
                <w:bCs/>
                <w:color w:val="FFFFFF" w:themeColor="background1"/>
                <w:sz w:val="28"/>
                <w:szCs w:val="28"/>
              </w:rPr>
              <w:t>INDIKATOR MENGUMUMKAN</w:t>
            </w:r>
          </w:p>
          <w:p w:rsidR="00FD60F8" w:rsidRPr="00FD60F8" w:rsidRDefault="00E83483" w:rsidP="00FD60F8">
            <w:pPr>
              <w:pStyle w:val="Default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Indikator ini memiliki b</w:t>
            </w:r>
            <w:r w:rsidRPr="00FD60F8">
              <w:rPr>
                <w:b/>
                <w:bCs/>
                <w:color w:val="FFFFFF" w:themeColor="background1"/>
                <w:sz w:val="28"/>
                <w:szCs w:val="28"/>
              </w:rPr>
              <w:t xml:space="preserve">obot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nilai</w:t>
            </w:r>
            <w:r w:rsidR="00FD60F8" w:rsidRPr="00FD60F8">
              <w:rPr>
                <w:b/>
                <w:bCs/>
                <w:color w:val="FFFFFF" w:themeColor="background1"/>
                <w:sz w:val="28"/>
                <w:szCs w:val="28"/>
              </w:rPr>
              <w:t xml:space="preserve"> 25%</w:t>
            </w:r>
          </w:p>
        </w:tc>
      </w:tr>
      <w:tr w:rsidR="00FD60F8" w:rsidRPr="00FD60F8" w:rsidTr="00B37590">
        <w:trPr>
          <w:trHeight w:val="1673"/>
        </w:trPr>
        <w:tc>
          <w:tcPr>
            <w:tcW w:w="17100" w:type="dxa"/>
            <w:gridSpan w:val="7"/>
          </w:tcPr>
          <w:p w:rsidR="00FD60F8" w:rsidRPr="00FD60F8" w:rsidRDefault="00FD60F8" w:rsidP="00B37590">
            <w:pPr>
              <w:pStyle w:val="Default"/>
              <w:spacing w:before="120" w:after="20"/>
              <w:jc w:val="center"/>
              <w:rPr>
                <w:bCs/>
                <w:sz w:val="22"/>
                <w:szCs w:val="28"/>
              </w:rPr>
            </w:pPr>
            <w:r w:rsidRPr="00FD60F8">
              <w:rPr>
                <w:bCs/>
                <w:sz w:val="22"/>
                <w:szCs w:val="28"/>
              </w:rPr>
              <w:t>Berikan tanda "X" pada salah satu kolom jawaban dengan kriteria sebagai berikut:</w:t>
            </w:r>
          </w:p>
          <w:p w:rsidR="00FD60F8" w:rsidRPr="00FD60F8" w:rsidRDefault="00E028C5" w:rsidP="00B37590">
            <w:pPr>
              <w:pStyle w:val="Default"/>
              <w:spacing w:after="20"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 </w:t>
            </w:r>
            <w:r w:rsidR="00FD60F8" w:rsidRPr="00FD60F8">
              <w:rPr>
                <w:bCs/>
                <w:sz w:val="22"/>
                <w:szCs w:val="28"/>
              </w:rPr>
              <w:t>LENGKAP = Apabila Jawaban Sdr memenuhi 50% + 1 dari Indikator Lengkap</w:t>
            </w:r>
          </w:p>
          <w:p w:rsidR="00FD60F8" w:rsidRPr="00FD60F8" w:rsidRDefault="00FD60F8" w:rsidP="00B37590">
            <w:pPr>
              <w:pStyle w:val="Default"/>
              <w:spacing w:after="20"/>
              <w:jc w:val="center"/>
              <w:rPr>
                <w:bCs/>
                <w:sz w:val="22"/>
                <w:szCs w:val="28"/>
              </w:rPr>
            </w:pPr>
            <w:r w:rsidRPr="00FD60F8">
              <w:rPr>
                <w:bCs/>
                <w:sz w:val="22"/>
                <w:szCs w:val="28"/>
              </w:rPr>
              <w:t>LENGKAP SEBAGIAN = Apabila Jawaban Sdr memenuhi 20% s/d 50% dari Indikator Lengkap</w:t>
            </w:r>
          </w:p>
          <w:p w:rsidR="00FD60F8" w:rsidRPr="00FD60F8" w:rsidRDefault="00FD60F8" w:rsidP="00B37590">
            <w:pPr>
              <w:pStyle w:val="Default"/>
              <w:spacing w:after="20"/>
              <w:jc w:val="center"/>
              <w:rPr>
                <w:bCs/>
                <w:sz w:val="22"/>
                <w:szCs w:val="28"/>
              </w:rPr>
            </w:pPr>
            <w:r w:rsidRPr="00FD60F8">
              <w:rPr>
                <w:bCs/>
                <w:sz w:val="22"/>
                <w:szCs w:val="28"/>
              </w:rPr>
              <w:t>TIDAK LENGKAP = Apabila Jawaban Sdr memenuhi kurang dari 20% dari Indikator Lengkap</w:t>
            </w:r>
          </w:p>
          <w:p w:rsidR="00FD60F8" w:rsidRPr="00FD60F8" w:rsidRDefault="00FD60F8" w:rsidP="00FD60F8">
            <w:pPr>
              <w:pStyle w:val="Default"/>
              <w:spacing w:after="120"/>
              <w:jc w:val="center"/>
              <w:rPr>
                <w:bCs/>
                <w:sz w:val="22"/>
                <w:szCs w:val="28"/>
              </w:rPr>
            </w:pPr>
            <w:r w:rsidRPr="00FD60F8">
              <w:rPr>
                <w:bCs/>
                <w:sz w:val="22"/>
                <w:szCs w:val="28"/>
              </w:rPr>
              <w:t>"Penilaian mandiri terhadap semua jawaban adalah obyektif/sesuai dengan kondisi sebenarnya dari Badan Publik dan wajib dilampiri dengan data dukung"</w:t>
            </w:r>
          </w:p>
        </w:tc>
      </w:tr>
      <w:tr w:rsidR="00A81BF8" w:rsidTr="00B37590">
        <w:tc>
          <w:tcPr>
            <w:tcW w:w="720" w:type="dxa"/>
            <w:vMerge w:val="restart"/>
            <w:shd w:val="clear" w:color="auto" w:fill="808080" w:themeFill="background1" w:themeFillShade="80"/>
          </w:tcPr>
          <w:p w:rsidR="00A81BF8" w:rsidRPr="00CE7A12" w:rsidRDefault="00A81BF8" w:rsidP="007A26B5">
            <w:pPr>
              <w:pStyle w:val="Default"/>
              <w:spacing w:before="80"/>
              <w:ind w:left="-108"/>
              <w:jc w:val="center"/>
              <w:rPr>
                <w:b/>
                <w:bCs/>
                <w:szCs w:val="28"/>
              </w:rPr>
            </w:pPr>
          </w:p>
          <w:p w:rsidR="00A81BF8" w:rsidRPr="00CE7A12" w:rsidRDefault="00A81BF8" w:rsidP="007A26B5">
            <w:pPr>
              <w:pStyle w:val="Default"/>
              <w:spacing w:before="80"/>
              <w:ind w:left="-108"/>
              <w:jc w:val="center"/>
              <w:rPr>
                <w:b/>
                <w:bCs/>
                <w:szCs w:val="28"/>
              </w:rPr>
            </w:pPr>
            <w:r w:rsidRPr="00CE7A12">
              <w:rPr>
                <w:b/>
                <w:bCs/>
                <w:szCs w:val="28"/>
              </w:rPr>
              <w:t>No.</w:t>
            </w:r>
          </w:p>
        </w:tc>
        <w:tc>
          <w:tcPr>
            <w:tcW w:w="4140" w:type="dxa"/>
            <w:vMerge w:val="restart"/>
            <w:shd w:val="clear" w:color="auto" w:fill="808080" w:themeFill="background1" w:themeFillShade="80"/>
          </w:tcPr>
          <w:p w:rsidR="00A81BF8" w:rsidRPr="00CE7A12" w:rsidRDefault="00A81BF8" w:rsidP="007A26B5">
            <w:pPr>
              <w:pStyle w:val="Default"/>
              <w:spacing w:before="80"/>
              <w:jc w:val="center"/>
              <w:rPr>
                <w:b/>
                <w:bCs/>
                <w:szCs w:val="28"/>
              </w:rPr>
            </w:pPr>
          </w:p>
          <w:p w:rsidR="00A81BF8" w:rsidRPr="00CE7A12" w:rsidRDefault="00A81BF8" w:rsidP="007A26B5">
            <w:pPr>
              <w:pStyle w:val="Default"/>
              <w:spacing w:before="80"/>
              <w:jc w:val="center"/>
              <w:rPr>
                <w:b/>
                <w:bCs/>
                <w:szCs w:val="28"/>
              </w:rPr>
            </w:pPr>
            <w:r w:rsidRPr="00CE7A12">
              <w:rPr>
                <w:b/>
                <w:bCs/>
                <w:szCs w:val="28"/>
              </w:rPr>
              <w:t>PERTANYAAN</w:t>
            </w:r>
          </w:p>
        </w:tc>
        <w:tc>
          <w:tcPr>
            <w:tcW w:w="4770" w:type="dxa"/>
            <w:vMerge w:val="restart"/>
            <w:shd w:val="clear" w:color="auto" w:fill="808080" w:themeFill="background1" w:themeFillShade="80"/>
          </w:tcPr>
          <w:p w:rsidR="00A81BF8" w:rsidRPr="00CE7A12" w:rsidRDefault="00A81BF8" w:rsidP="007A26B5">
            <w:pPr>
              <w:pStyle w:val="Default"/>
              <w:spacing w:before="80"/>
              <w:jc w:val="center"/>
              <w:rPr>
                <w:b/>
                <w:bCs/>
                <w:szCs w:val="28"/>
              </w:rPr>
            </w:pPr>
          </w:p>
          <w:p w:rsidR="00A81BF8" w:rsidRPr="00CE7A12" w:rsidRDefault="00A81BF8" w:rsidP="007A26B5">
            <w:pPr>
              <w:pStyle w:val="Default"/>
              <w:spacing w:before="80"/>
              <w:jc w:val="center"/>
              <w:rPr>
                <w:b/>
                <w:bCs/>
                <w:szCs w:val="28"/>
              </w:rPr>
            </w:pPr>
            <w:r w:rsidRPr="00CE7A12">
              <w:rPr>
                <w:b/>
                <w:bCs/>
                <w:szCs w:val="28"/>
              </w:rPr>
              <w:t>INDIKATOR LENGKAP</w:t>
            </w:r>
          </w:p>
        </w:tc>
        <w:tc>
          <w:tcPr>
            <w:tcW w:w="2880" w:type="dxa"/>
            <w:gridSpan w:val="3"/>
            <w:shd w:val="clear" w:color="auto" w:fill="808080" w:themeFill="background1" w:themeFillShade="80"/>
          </w:tcPr>
          <w:p w:rsidR="00A81BF8" w:rsidRPr="00C95798" w:rsidRDefault="00A81BF8" w:rsidP="00C95798">
            <w:pPr>
              <w:pStyle w:val="Default"/>
              <w:spacing w:before="120" w:after="120"/>
              <w:jc w:val="center"/>
              <w:rPr>
                <w:b/>
                <w:bCs/>
                <w:sz w:val="22"/>
                <w:szCs w:val="28"/>
              </w:rPr>
            </w:pPr>
            <w:r w:rsidRPr="00CE7A12">
              <w:rPr>
                <w:b/>
                <w:bCs/>
                <w:szCs w:val="28"/>
              </w:rPr>
              <w:t>JAWABAN</w:t>
            </w:r>
          </w:p>
        </w:tc>
        <w:tc>
          <w:tcPr>
            <w:tcW w:w="4590" w:type="dxa"/>
            <w:shd w:val="clear" w:color="auto" w:fill="808080" w:themeFill="background1" w:themeFillShade="80"/>
          </w:tcPr>
          <w:p w:rsidR="00A81BF8" w:rsidRPr="00C95798" w:rsidRDefault="00A81BF8" w:rsidP="00565C97">
            <w:pPr>
              <w:pStyle w:val="Default"/>
              <w:spacing w:before="120"/>
              <w:jc w:val="center"/>
              <w:rPr>
                <w:b/>
                <w:bCs/>
                <w:sz w:val="22"/>
                <w:szCs w:val="28"/>
              </w:rPr>
            </w:pPr>
            <w:r w:rsidRPr="00CE7A12">
              <w:rPr>
                <w:b/>
                <w:bCs/>
                <w:szCs w:val="28"/>
              </w:rPr>
              <w:t>KETERANGAN DATA DUKUNG</w:t>
            </w:r>
          </w:p>
        </w:tc>
      </w:tr>
      <w:tr w:rsidR="00E957B4" w:rsidTr="00B37590">
        <w:trPr>
          <w:trHeight w:val="872"/>
        </w:trPr>
        <w:tc>
          <w:tcPr>
            <w:tcW w:w="720" w:type="dxa"/>
            <w:vMerge/>
            <w:shd w:val="clear" w:color="auto" w:fill="808080" w:themeFill="background1" w:themeFillShade="80"/>
          </w:tcPr>
          <w:p w:rsidR="00C95798" w:rsidRDefault="00C95798" w:rsidP="00FD60F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vMerge/>
            <w:shd w:val="clear" w:color="auto" w:fill="808080" w:themeFill="background1" w:themeFillShade="80"/>
          </w:tcPr>
          <w:p w:rsidR="00C95798" w:rsidRDefault="00C95798" w:rsidP="00FD60F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  <w:vMerge/>
            <w:shd w:val="clear" w:color="auto" w:fill="808080" w:themeFill="background1" w:themeFillShade="80"/>
          </w:tcPr>
          <w:p w:rsidR="00C95798" w:rsidRDefault="00C95798" w:rsidP="00FD60F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C95798" w:rsidRDefault="00C95798" w:rsidP="00565C97">
            <w:pPr>
              <w:pStyle w:val="Default"/>
              <w:spacing w:before="40"/>
              <w:jc w:val="center"/>
              <w:rPr>
                <w:bCs/>
                <w:sz w:val="18"/>
                <w:szCs w:val="28"/>
              </w:rPr>
            </w:pPr>
            <w:r w:rsidRPr="00C95798">
              <w:rPr>
                <w:bCs/>
                <w:sz w:val="18"/>
                <w:szCs w:val="28"/>
              </w:rPr>
              <w:t>Lengkap</w:t>
            </w:r>
          </w:p>
          <w:p w:rsidR="00C95798" w:rsidRPr="00C95798" w:rsidRDefault="00C95798" w:rsidP="00FD60F8">
            <w:pPr>
              <w:pStyle w:val="Default"/>
              <w:jc w:val="center"/>
              <w:rPr>
                <w:bCs/>
                <w:sz w:val="18"/>
                <w:szCs w:val="28"/>
              </w:rPr>
            </w:pPr>
            <w:r>
              <w:rPr>
                <w:bCs/>
                <w:sz w:val="18"/>
                <w:szCs w:val="28"/>
              </w:rPr>
              <w:t>(50%+1)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C95798" w:rsidRDefault="00C95798" w:rsidP="00565C97">
            <w:pPr>
              <w:pStyle w:val="Default"/>
              <w:spacing w:before="40"/>
              <w:jc w:val="center"/>
              <w:rPr>
                <w:bCs/>
                <w:sz w:val="18"/>
                <w:szCs w:val="28"/>
              </w:rPr>
            </w:pPr>
            <w:r>
              <w:rPr>
                <w:bCs/>
                <w:sz w:val="18"/>
                <w:szCs w:val="28"/>
              </w:rPr>
              <w:t>Lengkap Sebagian</w:t>
            </w:r>
          </w:p>
          <w:p w:rsidR="00C95798" w:rsidRPr="00C95798" w:rsidRDefault="00C95798" w:rsidP="007A26B5">
            <w:pPr>
              <w:pStyle w:val="Default"/>
              <w:spacing w:after="40"/>
              <w:jc w:val="center"/>
              <w:rPr>
                <w:bCs/>
                <w:sz w:val="18"/>
                <w:szCs w:val="28"/>
              </w:rPr>
            </w:pPr>
            <w:r>
              <w:rPr>
                <w:bCs/>
                <w:sz w:val="18"/>
                <w:szCs w:val="28"/>
              </w:rPr>
              <w:t>(20% s/d 50%)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C95798" w:rsidRDefault="00C95798" w:rsidP="00565C97">
            <w:pPr>
              <w:pStyle w:val="Default"/>
              <w:spacing w:before="40"/>
              <w:jc w:val="center"/>
              <w:rPr>
                <w:bCs/>
                <w:sz w:val="18"/>
                <w:szCs w:val="28"/>
              </w:rPr>
            </w:pPr>
            <w:r>
              <w:rPr>
                <w:bCs/>
                <w:sz w:val="18"/>
                <w:szCs w:val="28"/>
              </w:rPr>
              <w:t>Tidak Lengkap</w:t>
            </w:r>
          </w:p>
          <w:p w:rsidR="00C95798" w:rsidRPr="00C95798" w:rsidRDefault="00C95798" w:rsidP="00B37590">
            <w:pPr>
              <w:pStyle w:val="Default"/>
              <w:ind w:left="-108" w:right="-108"/>
              <w:jc w:val="center"/>
              <w:rPr>
                <w:bCs/>
                <w:sz w:val="18"/>
                <w:szCs w:val="28"/>
              </w:rPr>
            </w:pPr>
            <w:r>
              <w:rPr>
                <w:bCs/>
                <w:sz w:val="18"/>
                <w:szCs w:val="28"/>
              </w:rPr>
              <w:t>( &lt; 20% )</w:t>
            </w:r>
          </w:p>
        </w:tc>
        <w:tc>
          <w:tcPr>
            <w:tcW w:w="4590" w:type="dxa"/>
            <w:shd w:val="clear" w:color="auto" w:fill="808080" w:themeFill="background1" w:themeFillShade="80"/>
          </w:tcPr>
          <w:p w:rsidR="00C95798" w:rsidRDefault="00C95798" w:rsidP="007A26B5">
            <w:pPr>
              <w:pStyle w:val="Default"/>
              <w:spacing w:before="80" w:after="40"/>
              <w:jc w:val="center"/>
              <w:rPr>
                <w:b/>
                <w:bCs/>
                <w:sz w:val="28"/>
                <w:szCs w:val="28"/>
              </w:rPr>
            </w:pPr>
            <w:r w:rsidRPr="00C95798">
              <w:rPr>
                <w:bCs/>
                <w:sz w:val="20"/>
                <w:szCs w:val="28"/>
              </w:rPr>
              <w:t>"Sebutkan alamat situs/portal dan/atau softfile sebagai data dukung yang dilampirkan"</w:t>
            </w:r>
          </w:p>
        </w:tc>
      </w:tr>
      <w:tr w:rsidR="009A6C4B" w:rsidRPr="00A86B85" w:rsidTr="00B37590">
        <w:trPr>
          <w:trHeight w:val="566"/>
        </w:trPr>
        <w:tc>
          <w:tcPr>
            <w:tcW w:w="720" w:type="dxa"/>
            <w:shd w:val="clear" w:color="auto" w:fill="D9D9D9" w:themeFill="background1" w:themeFillShade="D9"/>
          </w:tcPr>
          <w:p w:rsidR="009A6C4B" w:rsidRPr="00A86B85" w:rsidRDefault="009A6C4B" w:rsidP="00B37590">
            <w:pPr>
              <w:pStyle w:val="Default"/>
              <w:spacing w:before="140" w:after="80"/>
              <w:jc w:val="center"/>
              <w:rPr>
                <w:b/>
                <w:bCs/>
                <w:szCs w:val="28"/>
              </w:rPr>
            </w:pPr>
            <w:r w:rsidRPr="00A86B85">
              <w:rPr>
                <w:b/>
                <w:bCs/>
                <w:szCs w:val="28"/>
              </w:rPr>
              <w:t>1.</w:t>
            </w:r>
          </w:p>
        </w:tc>
        <w:tc>
          <w:tcPr>
            <w:tcW w:w="16380" w:type="dxa"/>
            <w:gridSpan w:val="6"/>
            <w:shd w:val="clear" w:color="auto" w:fill="D9D9D9" w:themeFill="background1" w:themeFillShade="D9"/>
          </w:tcPr>
          <w:p w:rsidR="009A6C4B" w:rsidRPr="00A86B85" w:rsidRDefault="009A6C4B" w:rsidP="00B37590">
            <w:pPr>
              <w:pStyle w:val="Default"/>
              <w:spacing w:before="140" w:after="80"/>
              <w:jc w:val="both"/>
              <w:rPr>
                <w:b/>
                <w:bCs/>
                <w:szCs w:val="28"/>
              </w:rPr>
            </w:pPr>
            <w:r w:rsidRPr="00A86B85">
              <w:rPr>
                <w:bCs/>
                <w:szCs w:val="28"/>
              </w:rPr>
              <w:t xml:space="preserve"> </w:t>
            </w:r>
            <w:r w:rsidRPr="00A86B85">
              <w:rPr>
                <w:b/>
                <w:bCs/>
                <w:szCs w:val="28"/>
              </w:rPr>
              <w:t xml:space="preserve">Informasi yang Berkaitan dengan Profil Badan Publik </w:t>
            </w:r>
          </w:p>
        </w:tc>
      </w:tr>
      <w:tr w:rsidR="009A6C4B" w:rsidRPr="00A86B85" w:rsidTr="00E957B4">
        <w:trPr>
          <w:trHeight w:val="467"/>
        </w:trPr>
        <w:tc>
          <w:tcPr>
            <w:tcW w:w="720" w:type="dxa"/>
            <w:vMerge w:val="restart"/>
          </w:tcPr>
          <w:p w:rsidR="009A6C4B" w:rsidRPr="00A86B85" w:rsidRDefault="009A6C4B" w:rsidP="005C0289">
            <w:pPr>
              <w:spacing w:before="80" w:after="80"/>
              <w:jc w:val="right"/>
              <w:rPr>
                <w:rFonts w:ascii="Cambria" w:hAnsi="Cambria"/>
              </w:rPr>
            </w:pPr>
            <w:r w:rsidRPr="00A86B85">
              <w:rPr>
                <w:rFonts w:ascii="Cambria" w:hAnsi="Cambria"/>
              </w:rPr>
              <w:t>a.</w:t>
            </w:r>
          </w:p>
        </w:tc>
        <w:tc>
          <w:tcPr>
            <w:tcW w:w="4140" w:type="dxa"/>
            <w:vMerge w:val="restart"/>
          </w:tcPr>
          <w:p w:rsidR="009A6C4B" w:rsidRPr="00A86B85" w:rsidRDefault="009A6C4B" w:rsidP="005C0289">
            <w:pPr>
              <w:spacing w:before="80" w:after="80"/>
              <w:rPr>
                <w:rFonts w:ascii="Cambria" w:hAnsi="Cambria"/>
              </w:rPr>
            </w:pPr>
            <w:r w:rsidRPr="00A86B85">
              <w:rPr>
                <w:rFonts w:ascii="Cambria" w:hAnsi="Cambria"/>
              </w:rPr>
              <w:t xml:space="preserve">Apakah Badan Publik Sdr mengumumkan informasi terkait alamat lengkap </w:t>
            </w:r>
            <w:r w:rsidR="008269B7" w:rsidRPr="00A86B85">
              <w:rPr>
                <w:rFonts w:ascii="Cambria" w:hAnsi="Cambria"/>
              </w:rPr>
              <w:t>Badan Publik</w:t>
            </w:r>
            <w:r w:rsidR="00BE5CC6">
              <w:rPr>
                <w:rFonts w:ascii="Cambria" w:hAnsi="Cambria"/>
              </w:rPr>
              <w:t xml:space="preserve"> yang telah di </w:t>
            </w:r>
            <w:r w:rsidR="00BE5CC6" w:rsidRPr="00BE5CC6">
              <w:rPr>
                <w:rFonts w:ascii="Cambria" w:hAnsi="Cambria"/>
                <w:i/>
              </w:rPr>
              <w:t>update</w:t>
            </w:r>
            <w:r w:rsidRPr="00A86B85">
              <w:rPr>
                <w:rFonts w:ascii="Cambria" w:hAnsi="Cambria"/>
              </w:rPr>
              <w:t>?</w:t>
            </w:r>
          </w:p>
        </w:tc>
        <w:tc>
          <w:tcPr>
            <w:tcW w:w="4770" w:type="dxa"/>
            <w:vMerge w:val="restart"/>
          </w:tcPr>
          <w:p w:rsidR="009A6C4B" w:rsidRPr="00A86B85" w:rsidRDefault="009A6C4B" w:rsidP="005C0289">
            <w:pPr>
              <w:spacing w:before="80" w:after="80"/>
              <w:rPr>
                <w:rFonts w:ascii="Cambria" w:hAnsi="Cambria"/>
              </w:rPr>
            </w:pPr>
            <w:r w:rsidRPr="00A86B85">
              <w:rPr>
                <w:rFonts w:ascii="Cambria" w:hAnsi="Cambria"/>
              </w:rPr>
              <w:t>Yang dimaksud lengkap terdiri atas: 1. nama jalan, 2. nomor, 3. kota/kab, 4. provinsi, 5. kode pos, dan 6. no.tlp/fax 7. alamat email/webmail</w:t>
            </w:r>
          </w:p>
        </w:tc>
        <w:tc>
          <w:tcPr>
            <w:tcW w:w="990" w:type="dxa"/>
            <w:vMerge w:val="restart"/>
          </w:tcPr>
          <w:p w:rsidR="009A6C4B" w:rsidRPr="00A86B85" w:rsidRDefault="009A6C4B" w:rsidP="00FD6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 w:val="restart"/>
          </w:tcPr>
          <w:p w:rsidR="009A6C4B" w:rsidRPr="00A86B85" w:rsidRDefault="009A6C4B" w:rsidP="00FD6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 w:val="restart"/>
          </w:tcPr>
          <w:p w:rsidR="009A6C4B" w:rsidRPr="00A86B85" w:rsidRDefault="009A6C4B" w:rsidP="00FD6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9A6C4B" w:rsidRPr="00A86B85" w:rsidRDefault="009A6C4B" w:rsidP="009A6C4B">
            <w:pPr>
              <w:jc w:val="both"/>
              <w:rPr>
                <w:rFonts w:ascii="Cambria" w:hAnsi="Cambria"/>
                <w:sz w:val="18"/>
              </w:rPr>
            </w:pPr>
            <w:r w:rsidRPr="00A86B85">
              <w:rPr>
                <w:rFonts w:ascii="Cambria" w:hAnsi="Cambria"/>
                <w:sz w:val="18"/>
              </w:rPr>
              <w:t>Situs/Portal:</w:t>
            </w:r>
            <w:r w:rsidR="00B37590">
              <w:rPr>
                <w:rFonts w:ascii="Cambria" w:hAnsi="Cambria"/>
                <w:sz w:val="18"/>
              </w:rPr>
              <w:t xml:space="preserve"> (http://.................)</w:t>
            </w:r>
          </w:p>
        </w:tc>
      </w:tr>
      <w:tr w:rsidR="009A6C4B" w:rsidRPr="00A86B85" w:rsidTr="00B37590">
        <w:trPr>
          <w:trHeight w:val="539"/>
        </w:trPr>
        <w:tc>
          <w:tcPr>
            <w:tcW w:w="720" w:type="dxa"/>
            <w:vMerge/>
          </w:tcPr>
          <w:p w:rsidR="009A6C4B" w:rsidRPr="00A86B85" w:rsidRDefault="009A6C4B" w:rsidP="005C0289">
            <w:pPr>
              <w:spacing w:before="80" w:after="80"/>
              <w:jc w:val="right"/>
              <w:rPr>
                <w:rFonts w:ascii="Cambria" w:hAnsi="Cambria"/>
              </w:rPr>
            </w:pPr>
          </w:p>
        </w:tc>
        <w:tc>
          <w:tcPr>
            <w:tcW w:w="4140" w:type="dxa"/>
            <w:vMerge/>
          </w:tcPr>
          <w:p w:rsidR="009A6C4B" w:rsidRPr="00A86B85" w:rsidRDefault="009A6C4B" w:rsidP="005C0289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4770" w:type="dxa"/>
            <w:vMerge/>
          </w:tcPr>
          <w:p w:rsidR="009A6C4B" w:rsidRPr="00A86B85" w:rsidRDefault="009A6C4B" w:rsidP="005C0289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9A6C4B" w:rsidRPr="00A86B85" w:rsidRDefault="009A6C4B" w:rsidP="00FD6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9A6C4B" w:rsidRPr="00A86B85" w:rsidRDefault="009A6C4B" w:rsidP="00FD6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/>
          </w:tcPr>
          <w:p w:rsidR="009A6C4B" w:rsidRPr="00A86B85" w:rsidRDefault="009A6C4B" w:rsidP="00FD60F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9A6C4B" w:rsidRPr="00A86B85" w:rsidRDefault="009A6C4B" w:rsidP="009A6C4B">
            <w:pPr>
              <w:jc w:val="both"/>
              <w:rPr>
                <w:rFonts w:ascii="Cambria" w:hAnsi="Cambria"/>
              </w:rPr>
            </w:pPr>
            <w:r w:rsidRPr="00A86B85">
              <w:rPr>
                <w:rFonts w:ascii="Cambria" w:hAnsi="Cambria"/>
                <w:sz w:val="18"/>
              </w:rPr>
              <w:t>Softfile:</w:t>
            </w:r>
          </w:p>
        </w:tc>
      </w:tr>
      <w:tr w:rsidR="005C0289" w:rsidRPr="00A86B85" w:rsidTr="00E957B4">
        <w:trPr>
          <w:trHeight w:val="431"/>
        </w:trPr>
        <w:tc>
          <w:tcPr>
            <w:tcW w:w="720" w:type="dxa"/>
            <w:vMerge w:val="restart"/>
          </w:tcPr>
          <w:p w:rsidR="005C0289" w:rsidRPr="00A86B85" w:rsidRDefault="005C0289" w:rsidP="005C0289">
            <w:pPr>
              <w:spacing w:before="80" w:after="80"/>
              <w:jc w:val="right"/>
              <w:rPr>
                <w:rFonts w:ascii="Cambria" w:hAnsi="Cambria"/>
              </w:rPr>
            </w:pPr>
            <w:r w:rsidRPr="00A86B85">
              <w:rPr>
                <w:rFonts w:ascii="Cambria" w:hAnsi="Cambria"/>
              </w:rPr>
              <w:t>b.</w:t>
            </w:r>
          </w:p>
        </w:tc>
        <w:tc>
          <w:tcPr>
            <w:tcW w:w="4140" w:type="dxa"/>
            <w:vMerge w:val="restart"/>
          </w:tcPr>
          <w:p w:rsidR="005C0289" w:rsidRPr="00A86B85" w:rsidRDefault="005C0289" w:rsidP="005C0289">
            <w:pPr>
              <w:spacing w:before="80" w:after="80"/>
              <w:rPr>
                <w:rFonts w:ascii="Cambria" w:hAnsi="Cambria"/>
              </w:rPr>
            </w:pPr>
            <w:r w:rsidRPr="00A86B85">
              <w:rPr>
                <w:rFonts w:ascii="Cambria" w:hAnsi="Cambria"/>
              </w:rPr>
              <w:t xml:space="preserve">Apakah </w:t>
            </w:r>
            <w:r w:rsidR="008269B7" w:rsidRPr="00A86B85">
              <w:rPr>
                <w:rFonts w:ascii="Cambria" w:hAnsi="Cambria"/>
              </w:rPr>
              <w:t>Badan Publik</w:t>
            </w:r>
            <w:r w:rsidRPr="00A86B85">
              <w:rPr>
                <w:rFonts w:ascii="Cambria" w:hAnsi="Cambria"/>
              </w:rPr>
              <w:t xml:space="preserve"> Sdr mengumumkan informasi terkait visi-misi </w:t>
            </w:r>
            <w:r w:rsidR="008269B7" w:rsidRPr="00A86B85">
              <w:rPr>
                <w:rFonts w:ascii="Cambria" w:hAnsi="Cambria"/>
              </w:rPr>
              <w:t>Badan Publik</w:t>
            </w:r>
            <w:r w:rsidR="00BE5CC6">
              <w:rPr>
                <w:rFonts w:ascii="Cambria" w:hAnsi="Cambria"/>
              </w:rPr>
              <w:t xml:space="preserve"> yang telah di </w:t>
            </w:r>
            <w:r w:rsidR="00BE5CC6" w:rsidRPr="00BE5CC6">
              <w:rPr>
                <w:rFonts w:ascii="Cambria" w:hAnsi="Cambria"/>
                <w:i/>
              </w:rPr>
              <w:t>update</w:t>
            </w:r>
            <w:r w:rsidRPr="00A86B85">
              <w:rPr>
                <w:rFonts w:ascii="Cambria" w:hAnsi="Cambria"/>
              </w:rPr>
              <w:t>?</w:t>
            </w:r>
          </w:p>
        </w:tc>
        <w:tc>
          <w:tcPr>
            <w:tcW w:w="4770" w:type="dxa"/>
            <w:vMerge w:val="restart"/>
          </w:tcPr>
          <w:p w:rsidR="005C0289" w:rsidRPr="00A86B85" w:rsidRDefault="005C0289" w:rsidP="005C0289">
            <w:pPr>
              <w:spacing w:before="80" w:after="80"/>
              <w:rPr>
                <w:rFonts w:ascii="Cambria" w:hAnsi="Cambria"/>
              </w:rPr>
            </w:pPr>
            <w:r w:rsidRPr="00A86B85">
              <w:rPr>
                <w:rFonts w:ascii="Cambria" w:hAnsi="Cambria"/>
              </w:rPr>
              <w:t xml:space="preserve">Yang dimaksud lengkap terdiri atas: 1. visi, dan 2. misi yang memuat ruang lingkup kegiatan, maksud, dan tujuan dari </w:t>
            </w:r>
            <w:r w:rsidR="008269B7" w:rsidRPr="00A86B85">
              <w:rPr>
                <w:rFonts w:ascii="Cambria" w:hAnsi="Cambria"/>
              </w:rPr>
              <w:t>Badan Publik</w:t>
            </w:r>
            <w:r w:rsidRPr="00A86B85">
              <w:rPr>
                <w:rFonts w:ascii="Cambria" w:hAnsi="Cambria"/>
              </w:rPr>
              <w:t>.</w:t>
            </w:r>
          </w:p>
        </w:tc>
        <w:tc>
          <w:tcPr>
            <w:tcW w:w="990" w:type="dxa"/>
            <w:vMerge w:val="restart"/>
          </w:tcPr>
          <w:p w:rsidR="005C0289" w:rsidRPr="00A86B85" w:rsidRDefault="005C0289" w:rsidP="005C028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 w:val="restart"/>
          </w:tcPr>
          <w:p w:rsidR="005C0289" w:rsidRPr="00A86B85" w:rsidRDefault="005C0289" w:rsidP="005C028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 w:val="restart"/>
          </w:tcPr>
          <w:p w:rsidR="005C0289" w:rsidRPr="00A86B85" w:rsidRDefault="005C0289" w:rsidP="005C028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5C0289" w:rsidRPr="00B37590" w:rsidRDefault="005C0289" w:rsidP="00B37590">
            <w:pPr>
              <w:spacing w:after="80"/>
              <w:jc w:val="both"/>
              <w:rPr>
                <w:rFonts w:ascii="Cambria" w:hAnsi="Cambria"/>
                <w:sz w:val="18"/>
              </w:rPr>
            </w:pPr>
            <w:r w:rsidRPr="00A86B85">
              <w:rPr>
                <w:rFonts w:ascii="Cambria" w:hAnsi="Cambria"/>
                <w:sz w:val="18"/>
              </w:rPr>
              <w:t>Situs/Portal:</w:t>
            </w:r>
            <w:r w:rsidR="00B37590">
              <w:rPr>
                <w:rFonts w:ascii="Cambria" w:hAnsi="Cambria"/>
                <w:sz w:val="18"/>
              </w:rPr>
              <w:t xml:space="preserve"> (contoh: foto papan nana.jpg, foto booklet/ flyer.pdf)</w:t>
            </w:r>
          </w:p>
        </w:tc>
      </w:tr>
      <w:tr w:rsidR="005C0289" w:rsidRPr="00A86B85" w:rsidTr="00B37590">
        <w:trPr>
          <w:trHeight w:val="467"/>
        </w:trPr>
        <w:tc>
          <w:tcPr>
            <w:tcW w:w="720" w:type="dxa"/>
            <w:vMerge/>
          </w:tcPr>
          <w:p w:rsidR="005C0289" w:rsidRPr="00A86B85" w:rsidRDefault="005C0289" w:rsidP="005C0289">
            <w:pPr>
              <w:spacing w:before="80" w:after="80"/>
              <w:jc w:val="right"/>
              <w:rPr>
                <w:rFonts w:ascii="Cambria" w:hAnsi="Cambria"/>
              </w:rPr>
            </w:pPr>
          </w:p>
        </w:tc>
        <w:tc>
          <w:tcPr>
            <w:tcW w:w="4140" w:type="dxa"/>
            <w:vMerge/>
          </w:tcPr>
          <w:p w:rsidR="005C0289" w:rsidRPr="00A86B85" w:rsidRDefault="005C0289" w:rsidP="005C0289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4770" w:type="dxa"/>
            <w:vMerge/>
          </w:tcPr>
          <w:p w:rsidR="005C0289" w:rsidRPr="00A86B85" w:rsidRDefault="005C0289" w:rsidP="005C0289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5C0289" w:rsidRPr="00A86B85" w:rsidRDefault="005C0289" w:rsidP="005C028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5C0289" w:rsidRPr="00A86B85" w:rsidRDefault="005C0289" w:rsidP="005C028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/>
          </w:tcPr>
          <w:p w:rsidR="005C0289" w:rsidRPr="00A86B85" w:rsidRDefault="005C0289" w:rsidP="005C028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5C0289" w:rsidRPr="00A86B85" w:rsidRDefault="005C0289" w:rsidP="005C0289">
            <w:pPr>
              <w:jc w:val="both"/>
              <w:rPr>
                <w:rFonts w:ascii="Cambria" w:hAnsi="Cambria"/>
              </w:rPr>
            </w:pPr>
            <w:r w:rsidRPr="00A86B85">
              <w:rPr>
                <w:rFonts w:ascii="Cambria" w:hAnsi="Cambria"/>
                <w:sz w:val="18"/>
              </w:rPr>
              <w:t>Softfile:</w:t>
            </w:r>
          </w:p>
        </w:tc>
      </w:tr>
      <w:tr w:rsidR="005C0289" w:rsidRPr="00A86B85" w:rsidTr="00E957B4">
        <w:trPr>
          <w:trHeight w:val="275"/>
        </w:trPr>
        <w:tc>
          <w:tcPr>
            <w:tcW w:w="720" w:type="dxa"/>
            <w:vMerge w:val="restart"/>
          </w:tcPr>
          <w:p w:rsidR="005C0289" w:rsidRPr="00A86B85" w:rsidRDefault="005C0289" w:rsidP="005C0289">
            <w:pPr>
              <w:spacing w:before="80" w:after="80"/>
              <w:jc w:val="right"/>
              <w:rPr>
                <w:rFonts w:ascii="Cambria" w:hAnsi="Cambria"/>
              </w:rPr>
            </w:pPr>
            <w:r w:rsidRPr="00A86B85">
              <w:rPr>
                <w:rFonts w:ascii="Cambria" w:hAnsi="Cambria"/>
              </w:rPr>
              <w:t>c.</w:t>
            </w:r>
          </w:p>
        </w:tc>
        <w:tc>
          <w:tcPr>
            <w:tcW w:w="4140" w:type="dxa"/>
            <w:vMerge w:val="restart"/>
          </w:tcPr>
          <w:p w:rsidR="005C0289" w:rsidRPr="00A86B85" w:rsidRDefault="005C0289" w:rsidP="005C0289">
            <w:pPr>
              <w:spacing w:before="80" w:after="80"/>
              <w:rPr>
                <w:rFonts w:ascii="Cambria" w:hAnsi="Cambria"/>
              </w:rPr>
            </w:pPr>
            <w:r w:rsidRPr="00A86B85">
              <w:rPr>
                <w:rFonts w:ascii="Cambria" w:hAnsi="Cambria"/>
              </w:rPr>
              <w:t xml:space="preserve">Apakah </w:t>
            </w:r>
            <w:r w:rsidR="008269B7" w:rsidRPr="00A86B85">
              <w:rPr>
                <w:rFonts w:ascii="Cambria" w:hAnsi="Cambria"/>
              </w:rPr>
              <w:t>Badan Publik</w:t>
            </w:r>
            <w:r w:rsidRPr="00A86B85">
              <w:rPr>
                <w:rFonts w:ascii="Cambria" w:hAnsi="Cambria"/>
              </w:rPr>
              <w:t xml:space="preserve"> Sdr mengumumkan informasi terkait tugas dan fungsi </w:t>
            </w:r>
            <w:r w:rsidR="008269B7" w:rsidRPr="00A86B85">
              <w:rPr>
                <w:rFonts w:ascii="Cambria" w:hAnsi="Cambria"/>
              </w:rPr>
              <w:t>Badan Publik</w:t>
            </w:r>
            <w:r w:rsidR="00BE5CC6">
              <w:rPr>
                <w:rFonts w:ascii="Cambria" w:hAnsi="Cambria"/>
              </w:rPr>
              <w:t xml:space="preserve"> yang telah di </w:t>
            </w:r>
            <w:r w:rsidR="00BE5CC6" w:rsidRPr="00BE5CC6">
              <w:rPr>
                <w:rFonts w:ascii="Cambria" w:hAnsi="Cambria"/>
                <w:i/>
              </w:rPr>
              <w:t>update</w:t>
            </w:r>
            <w:r w:rsidRPr="00A86B85">
              <w:rPr>
                <w:rFonts w:ascii="Cambria" w:hAnsi="Cambria"/>
              </w:rPr>
              <w:t>?</w:t>
            </w:r>
          </w:p>
        </w:tc>
        <w:tc>
          <w:tcPr>
            <w:tcW w:w="4770" w:type="dxa"/>
            <w:vMerge w:val="restart"/>
          </w:tcPr>
          <w:p w:rsidR="005C0289" w:rsidRPr="00A86B85" w:rsidRDefault="005C0289" w:rsidP="005C0289">
            <w:pPr>
              <w:spacing w:before="80"/>
              <w:rPr>
                <w:rFonts w:ascii="Cambria" w:hAnsi="Cambria"/>
              </w:rPr>
            </w:pPr>
            <w:r w:rsidRPr="00A86B85">
              <w:rPr>
                <w:rFonts w:ascii="Cambria" w:hAnsi="Cambria"/>
              </w:rPr>
              <w:t>Yang dimaksud lengkap terdiri dari adanya:</w:t>
            </w:r>
          </w:p>
          <w:p w:rsidR="005C0289" w:rsidRPr="00A86B85" w:rsidRDefault="005C0289" w:rsidP="005C0289">
            <w:pPr>
              <w:rPr>
                <w:rFonts w:ascii="Cambria" w:hAnsi="Cambria"/>
              </w:rPr>
            </w:pPr>
            <w:r w:rsidRPr="00A86B85">
              <w:rPr>
                <w:rFonts w:ascii="Cambria" w:hAnsi="Cambria"/>
              </w:rPr>
              <w:t xml:space="preserve">1. tugas </w:t>
            </w:r>
          </w:p>
          <w:p w:rsidR="005C0289" w:rsidRPr="00A86B85" w:rsidRDefault="005C0289" w:rsidP="005C0289">
            <w:pPr>
              <w:spacing w:after="80"/>
              <w:rPr>
                <w:rFonts w:ascii="Cambria" w:hAnsi="Cambria"/>
              </w:rPr>
            </w:pPr>
            <w:r w:rsidRPr="00A86B85">
              <w:rPr>
                <w:rFonts w:ascii="Cambria" w:hAnsi="Cambria"/>
              </w:rPr>
              <w:t>2.</w:t>
            </w:r>
            <w:r w:rsidR="00EC03EC">
              <w:rPr>
                <w:rFonts w:ascii="Cambria" w:hAnsi="Cambria"/>
              </w:rPr>
              <w:t xml:space="preserve"> </w:t>
            </w:r>
            <w:r w:rsidRPr="00A86B85">
              <w:rPr>
                <w:rFonts w:ascii="Cambria" w:hAnsi="Cambria"/>
              </w:rPr>
              <w:t xml:space="preserve">fungsi </w:t>
            </w:r>
            <w:r w:rsidR="008269B7" w:rsidRPr="00A86B85">
              <w:rPr>
                <w:rFonts w:ascii="Cambria" w:hAnsi="Cambria"/>
              </w:rPr>
              <w:t>Badan Publik</w:t>
            </w:r>
          </w:p>
        </w:tc>
        <w:tc>
          <w:tcPr>
            <w:tcW w:w="990" w:type="dxa"/>
            <w:vMerge w:val="restart"/>
          </w:tcPr>
          <w:p w:rsidR="005C0289" w:rsidRPr="00A86B85" w:rsidRDefault="005C0289" w:rsidP="005C028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 w:val="restart"/>
          </w:tcPr>
          <w:p w:rsidR="005C0289" w:rsidRPr="00A86B85" w:rsidRDefault="005C0289" w:rsidP="005C028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 w:val="restart"/>
          </w:tcPr>
          <w:p w:rsidR="005C0289" w:rsidRPr="00A86B85" w:rsidRDefault="005C0289" w:rsidP="005C028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5C0289" w:rsidRPr="00A86B85" w:rsidRDefault="005C0289" w:rsidP="005C0289">
            <w:pPr>
              <w:jc w:val="both"/>
              <w:rPr>
                <w:rFonts w:ascii="Cambria" w:hAnsi="Cambria"/>
                <w:sz w:val="18"/>
              </w:rPr>
            </w:pPr>
            <w:r w:rsidRPr="00A86B85">
              <w:rPr>
                <w:rFonts w:ascii="Cambria" w:hAnsi="Cambria"/>
                <w:sz w:val="18"/>
              </w:rPr>
              <w:t>Situs/Portal:</w:t>
            </w:r>
          </w:p>
          <w:p w:rsidR="005C0289" w:rsidRPr="008D5792" w:rsidRDefault="005C0289" w:rsidP="005C0289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5C0289" w:rsidRPr="00A86B85" w:rsidTr="00B37590">
        <w:trPr>
          <w:trHeight w:val="575"/>
        </w:trPr>
        <w:tc>
          <w:tcPr>
            <w:tcW w:w="720" w:type="dxa"/>
            <w:vMerge/>
          </w:tcPr>
          <w:p w:rsidR="005C0289" w:rsidRPr="00A86B85" w:rsidRDefault="005C0289" w:rsidP="005C0289">
            <w:pPr>
              <w:spacing w:before="80" w:after="80"/>
              <w:jc w:val="right"/>
              <w:rPr>
                <w:rFonts w:ascii="Cambria" w:hAnsi="Cambria"/>
                <w:sz w:val="24"/>
              </w:rPr>
            </w:pPr>
          </w:p>
        </w:tc>
        <w:tc>
          <w:tcPr>
            <w:tcW w:w="4140" w:type="dxa"/>
            <w:vMerge/>
          </w:tcPr>
          <w:p w:rsidR="005C0289" w:rsidRPr="00A86B85" w:rsidRDefault="005C0289" w:rsidP="005C0289">
            <w:pPr>
              <w:spacing w:before="80" w:after="80"/>
              <w:rPr>
                <w:rFonts w:ascii="Cambria" w:hAnsi="Cambria"/>
                <w:sz w:val="24"/>
              </w:rPr>
            </w:pPr>
          </w:p>
        </w:tc>
        <w:tc>
          <w:tcPr>
            <w:tcW w:w="4770" w:type="dxa"/>
            <w:vMerge/>
          </w:tcPr>
          <w:p w:rsidR="005C0289" w:rsidRPr="00A86B85" w:rsidRDefault="005C0289" w:rsidP="005C0289">
            <w:pPr>
              <w:spacing w:before="80" w:after="80"/>
              <w:rPr>
                <w:rFonts w:ascii="Cambria" w:hAnsi="Cambria"/>
                <w:sz w:val="24"/>
              </w:rPr>
            </w:pPr>
          </w:p>
        </w:tc>
        <w:tc>
          <w:tcPr>
            <w:tcW w:w="990" w:type="dxa"/>
            <w:vMerge/>
          </w:tcPr>
          <w:p w:rsidR="005C0289" w:rsidRPr="00A86B85" w:rsidRDefault="005C0289" w:rsidP="005C028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5C0289" w:rsidRPr="00A86B85" w:rsidRDefault="005C0289" w:rsidP="005C028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/>
          </w:tcPr>
          <w:p w:rsidR="005C0289" w:rsidRPr="00A86B85" w:rsidRDefault="005C0289" w:rsidP="005C028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5C0289" w:rsidRPr="00A86B85" w:rsidRDefault="005C0289" w:rsidP="005C0289">
            <w:pPr>
              <w:jc w:val="both"/>
              <w:rPr>
                <w:rFonts w:ascii="Cambria" w:hAnsi="Cambria"/>
              </w:rPr>
            </w:pPr>
            <w:r w:rsidRPr="00A86B85">
              <w:rPr>
                <w:rFonts w:ascii="Cambria" w:hAnsi="Cambria"/>
                <w:sz w:val="18"/>
              </w:rPr>
              <w:t>Softfile:</w:t>
            </w:r>
          </w:p>
        </w:tc>
      </w:tr>
    </w:tbl>
    <w:p w:rsidR="00CD1404" w:rsidRDefault="00CD1404">
      <w:pPr>
        <w:rPr>
          <w:rFonts w:ascii="Cambria" w:hAnsi="Cambria"/>
        </w:rPr>
      </w:pPr>
    </w:p>
    <w:p w:rsidR="00627AC1" w:rsidRDefault="00627AC1">
      <w:pPr>
        <w:rPr>
          <w:rFonts w:ascii="Cambria" w:hAnsi="Cambria"/>
        </w:rPr>
      </w:pPr>
    </w:p>
    <w:p w:rsidR="00B37590" w:rsidRDefault="00B37590">
      <w:pPr>
        <w:rPr>
          <w:rFonts w:ascii="Cambria" w:hAnsi="Cambria"/>
        </w:rPr>
      </w:pPr>
    </w:p>
    <w:p w:rsidR="00B37590" w:rsidRDefault="00B37590">
      <w:pPr>
        <w:rPr>
          <w:rFonts w:ascii="Cambria" w:hAnsi="Cambria"/>
        </w:rPr>
      </w:pPr>
    </w:p>
    <w:p w:rsidR="00B37590" w:rsidRPr="00113FE2" w:rsidRDefault="00B37590">
      <w:pPr>
        <w:rPr>
          <w:rFonts w:ascii="Cambria" w:hAnsi="Cambria"/>
          <w:sz w:val="6"/>
        </w:rPr>
      </w:pPr>
    </w:p>
    <w:tbl>
      <w:tblPr>
        <w:tblStyle w:val="TableGrid"/>
        <w:tblW w:w="1710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720"/>
        <w:gridCol w:w="4140"/>
        <w:gridCol w:w="4770"/>
        <w:gridCol w:w="990"/>
        <w:gridCol w:w="990"/>
        <w:gridCol w:w="900"/>
        <w:gridCol w:w="4590"/>
      </w:tblGrid>
      <w:tr w:rsidR="00B37590" w:rsidRPr="00A86B85" w:rsidTr="00B37590">
        <w:trPr>
          <w:trHeight w:val="604"/>
        </w:trPr>
        <w:tc>
          <w:tcPr>
            <w:tcW w:w="720" w:type="dxa"/>
            <w:vMerge w:val="restart"/>
          </w:tcPr>
          <w:p w:rsidR="00B37590" w:rsidRPr="00A86B85" w:rsidRDefault="00B37590" w:rsidP="00366477">
            <w:pPr>
              <w:spacing w:before="80" w:after="80"/>
              <w:jc w:val="right"/>
              <w:rPr>
                <w:rFonts w:ascii="Cambria" w:hAnsi="Cambria"/>
              </w:rPr>
            </w:pPr>
            <w:r w:rsidRPr="00A86B85">
              <w:rPr>
                <w:rFonts w:ascii="Cambria" w:hAnsi="Cambria"/>
              </w:rPr>
              <w:t>d.</w:t>
            </w:r>
          </w:p>
        </w:tc>
        <w:tc>
          <w:tcPr>
            <w:tcW w:w="4140" w:type="dxa"/>
            <w:vMerge w:val="restart"/>
          </w:tcPr>
          <w:p w:rsidR="00B37590" w:rsidRPr="00A86B85" w:rsidRDefault="00B37590" w:rsidP="00366477">
            <w:pPr>
              <w:spacing w:before="80" w:after="80"/>
              <w:rPr>
                <w:rFonts w:ascii="Cambria" w:hAnsi="Cambria"/>
              </w:rPr>
            </w:pPr>
            <w:r w:rsidRPr="00A86B85">
              <w:rPr>
                <w:rFonts w:ascii="Cambria" w:hAnsi="Cambria"/>
              </w:rPr>
              <w:t>Apakah Badan Publik Sdr mengumumkan informasi terkait struktur organisasi Badan Publik</w:t>
            </w:r>
            <w:r>
              <w:rPr>
                <w:rFonts w:ascii="Cambria" w:hAnsi="Cambria"/>
              </w:rPr>
              <w:t xml:space="preserve"> yang telah di </w:t>
            </w:r>
            <w:r w:rsidRPr="00BE5CC6">
              <w:rPr>
                <w:rFonts w:ascii="Cambria" w:hAnsi="Cambria"/>
                <w:i/>
              </w:rPr>
              <w:t>update</w:t>
            </w:r>
            <w:r w:rsidRPr="00A86B85">
              <w:rPr>
                <w:rFonts w:ascii="Cambria" w:hAnsi="Cambria"/>
              </w:rPr>
              <w:t>?</w:t>
            </w:r>
          </w:p>
        </w:tc>
        <w:tc>
          <w:tcPr>
            <w:tcW w:w="4770" w:type="dxa"/>
            <w:vMerge w:val="restart"/>
          </w:tcPr>
          <w:p w:rsidR="00B37590" w:rsidRPr="00A86B85" w:rsidRDefault="00B37590" w:rsidP="00366477">
            <w:pPr>
              <w:spacing w:before="80" w:after="80"/>
              <w:rPr>
                <w:rFonts w:ascii="Cambria" w:hAnsi="Cambria"/>
              </w:rPr>
            </w:pPr>
            <w:r w:rsidRPr="00A86B85">
              <w:rPr>
                <w:rFonts w:ascii="Cambria" w:hAnsi="Cambria"/>
              </w:rPr>
              <w:t>Yang dimaksud lengkap memuat: struktur dari pimpinan tertinggi Badan Publik sampai dengan 3 level ke bawah levelnya dihitung dari pimpinan tertinggi.</w:t>
            </w:r>
          </w:p>
        </w:tc>
        <w:tc>
          <w:tcPr>
            <w:tcW w:w="990" w:type="dxa"/>
            <w:vMerge w:val="restart"/>
          </w:tcPr>
          <w:p w:rsidR="00B37590" w:rsidRPr="00A86B85" w:rsidRDefault="00B37590" w:rsidP="003664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 w:val="restart"/>
          </w:tcPr>
          <w:p w:rsidR="00B37590" w:rsidRPr="00A86B85" w:rsidRDefault="00B37590" w:rsidP="003664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 w:val="restart"/>
          </w:tcPr>
          <w:p w:rsidR="00B37590" w:rsidRPr="00A86B85" w:rsidRDefault="00B37590" w:rsidP="003664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B37590" w:rsidRPr="00A86B85" w:rsidRDefault="00B37590" w:rsidP="00366477">
            <w:pPr>
              <w:jc w:val="both"/>
              <w:rPr>
                <w:rFonts w:ascii="Cambria" w:hAnsi="Cambria"/>
                <w:sz w:val="18"/>
              </w:rPr>
            </w:pPr>
            <w:r w:rsidRPr="00A86B85">
              <w:rPr>
                <w:rFonts w:ascii="Cambria" w:hAnsi="Cambria"/>
                <w:sz w:val="18"/>
              </w:rPr>
              <w:t>Situs/Portal:</w:t>
            </w:r>
          </w:p>
          <w:p w:rsidR="00B37590" w:rsidRPr="008D5792" w:rsidRDefault="00B37590" w:rsidP="00366477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B37590" w:rsidRPr="00A86B85" w:rsidTr="00B37590">
        <w:trPr>
          <w:trHeight w:val="604"/>
        </w:trPr>
        <w:tc>
          <w:tcPr>
            <w:tcW w:w="720" w:type="dxa"/>
            <w:vMerge/>
          </w:tcPr>
          <w:p w:rsidR="00B37590" w:rsidRPr="00A86B85" w:rsidRDefault="00B37590" w:rsidP="00366477">
            <w:pPr>
              <w:spacing w:before="80" w:after="80"/>
              <w:jc w:val="right"/>
              <w:rPr>
                <w:rFonts w:ascii="Cambria" w:hAnsi="Cambria"/>
              </w:rPr>
            </w:pPr>
          </w:p>
        </w:tc>
        <w:tc>
          <w:tcPr>
            <w:tcW w:w="4140" w:type="dxa"/>
            <w:vMerge/>
          </w:tcPr>
          <w:p w:rsidR="00B37590" w:rsidRPr="00A86B85" w:rsidRDefault="00B37590" w:rsidP="00366477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4770" w:type="dxa"/>
            <w:vMerge/>
          </w:tcPr>
          <w:p w:rsidR="00B37590" w:rsidRPr="00A86B85" w:rsidRDefault="00B37590" w:rsidP="00366477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B37590" w:rsidRPr="00A86B85" w:rsidRDefault="00B37590" w:rsidP="003664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B37590" w:rsidRPr="00A86B85" w:rsidRDefault="00B37590" w:rsidP="003664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/>
          </w:tcPr>
          <w:p w:rsidR="00B37590" w:rsidRPr="00A86B85" w:rsidRDefault="00B37590" w:rsidP="003664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B37590" w:rsidRPr="00A86B85" w:rsidRDefault="00B37590" w:rsidP="00366477">
            <w:pPr>
              <w:jc w:val="both"/>
              <w:rPr>
                <w:rFonts w:ascii="Cambria" w:hAnsi="Cambria"/>
              </w:rPr>
            </w:pPr>
            <w:r w:rsidRPr="00A86B85">
              <w:rPr>
                <w:rFonts w:ascii="Cambria" w:hAnsi="Cambria"/>
                <w:sz w:val="18"/>
              </w:rPr>
              <w:t>Softfile:</w:t>
            </w:r>
          </w:p>
        </w:tc>
      </w:tr>
      <w:tr w:rsidR="00E957B4" w:rsidRPr="00A86B85" w:rsidTr="00113FE2">
        <w:trPr>
          <w:trHeight w:val="737"/>
        </w:trPr>
        <w:tc>
          <w:tcPr>
            <w:tcW w:w="720" w:type="dxa"/>
            <w:vMerge w:val="restart"/>
          </w:tcPr>
          <w:p w:rsidR="00E957B4" w:rsidRPr="00A86B85" w:rsidRDefault="00E957B4" w:rsidP="00314178">
            <w:pPr>
              <w:spacing w:before="80" w:after="80"/>
              <w:jc w:val="right"/>
              <w:rPr>
                <w:rFonts w:ascii="Cambria" w:hAnsi="Cambria"/>
              </w:rPr>
            </w:pPr>
            <w:r w:rsidRPr="00A86B85">
              <w:rPr>
                <w:rFonts w:ascii="Cambria" w:hAnsi="Cambria"/>
              </w:rPr>
              <w:t>e.</w:t>
            </w:r>
          </w:p>
        </w:tc>
        <w:tc>
          <w:tcPr>
            <w:tcW w:w="4140" w:type="dxa"/>
            <w:vMerge w:val="restart"/>
          </w:tcPr>
          <w:p w:rsidR="00E957B4" w:rsidRPr="00A86B85" w:rsidRDefault="00E957B4" w:rsidP="00314178">
            <w:pPr>
              <w:spacing w:before="80" w:after="80"/>
              <w:rPr>
                <w:rFonts w:ascii="Cambria" w:hAnsi="Cambria"/>
              </w:rPr>
            </w:pPr>
            <w:r w:rsidRPr="00A86B85">
              <w:rPr>
                <w:rFonts w:ascii="Cambria" w:hAnsi="Cambria"/>
              </w:rPr>
              <w:t xml:space="preserve">Apakah Badan Publik Sdr mengumumkan informasi terkait tugas, fungsi dan alamat lengkap </w:t>
            </w:r>
            <w:r w:rsidRPr="00113FE2">
              <w:rPr>
                <w:rFonts w:ascii="Cambria" w:hAnsi="Cambria"/>
                <w:b/>
              </w:rPr>
              <w:t>satuan kerja atau kantor unit</w:t>
            </w:r>
            <w:r w:rsidRPr="00A86B85">
              <w:rPr>
                <w:rFonts w:ascii="Cambria" w:hAnsi="Cambria"/>
              </w:rPr>
              <w:t xml:space="preserve"> Badan Publik</w:t>
            </w:r>
            <w:r>
              <w:rPr>
                <w:rFonts w:ascii="Cambria" w:hAnsi="Cambria"/>
              </w:rPr>
              <w:t xml:space="preserve"> yang telah di </w:t>
            </w:r>
            <w:r w:rsidRPr="00BE5CC6">
              <w:rPr>
                <w:rFonts w:ascii="Cambria" w:hAnsi="Cambria"/>
                <w:i/>
              </w:rPr>
              <w:t>update</w:t>
            </w:r>
            <w:r w:rsidRPr="00A86B85">
              <w:rPr>
                <w:rFonts w:ascii="Cambria" w:hAnsi="Cambria"/>
              </w:rPr>
              <w:t>?</w:t>
            </w:r>
          </w:p>
        </w:tc>
        <w:tc>
          <w:tcPr>
            <w:tcW w:w="4770" w:type="dxa"/>
            <w:vMerge w:val="restart"/>
          </w:tcPr>
          <w:p w:rsidR="00E957B4" w:rsidRPr="00A86B85" w:rsidRDefault="00E957B4" w:rsidP="00635BC6">
            <w:pPr>
              <w:spacing w:before="80" w:after="80"/>
              <w:rPr>
                <w:rFonts w:ascii="Cambria" w:hAnsi="Cambria"/>
              </w:rPr>
            </w:pPr>
            <w:r w:rsidRPr="00A86B85">
              <w:rPr>
                <w:rFonts w:ascii="Cambria" w:hAnsi="Cambria"/>
              </w:rPr>
              <w:t xml:space="preserve">Yang dimaksud lengkap </w:t>
            </w:r>
            <w:r>
              <w:rPr>
                <w:rFonts w:ascii="Cambria" w:hAnsi="Cambria"/>
              </w:rPr>
              <w:t xml:space="preserve">adalah </w:t>
            </w:r>
            <w:r w:rsidRPr="00A86B85">
              <w:rPr>
                <w:rFonts w:ascii="Cambria" w:hAnsi="Cambria"/>
              </w:rPr>
              <w:t xml:space="preserve">memuat 1. tugas, 2. fungsi 3. nama jalan, 4. nomor, 5. </w:t>
            </w:r>
            <w:proofErr w:type="gramStart"/>
            <w:r w:rsidRPr="00A86B85">
              <w:rPr>
                <w:rFonts w:ascii="Cambria" w:hAnsi="Cambria"/>
              </w:rPr>
              <w:t>kota/kab</w:t>
            </w:r>
            <w:proofErr w:type="gramEnd"/>
            <w:r w:rsidRPr="00A86B85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 xml:space="preserve">   </w:t>
            </w:r>
            <w:r w:rsidRPr="00A86B85">
              <w:rPr>
                <w:rFonts w:ascii="Cambria" w:hAnsi="Cambria"/>
              </w:rPr>
              <w:t xml:space="preserve">6. provinsi, 7. kode pos, 8. no.tlp/fax 9. alamat email/webmail satuan kerja / kantor unit </w:t>
            </w:r>
            <w:r>
              <w:rPr>
                <w:rFonts w:ascii="Cambria" w:hAnsi="Cambria"/>
              </w:rPr>
              <w:t>Badan Publik.</w:t>
            </w:r>
          </w:p>
        </w:tc>
        <w:tc>
          <w:tcPr>
            <w:tcW w:w="990" w:type="dxa"/>
            <w:vMerge w:val="restart"/>
          </w:tcPr>
          <w:p w:rsidR="00E957B4" w:rsidRPr="00A86B85" w:rsidRDefault="00E957B4" w:rsidP="0031417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 w:val="restart"/>
          </w:tcPr>
          <w:p w:rsidR="00E957B4" w:rsidRPr="00A86B85" w:rsidRDefault="00E957B4" w:rsidP="0031417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 w:val="restart"/>
          </w:tcPr>
          <w:p w:rsidR="00E957B4" w:rsidRPr="00A86B85" w:rsidRDefault="00E957B4" w:rsidP="0031417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E957B4" w:rsidRPr="00A86B85" w:rsidRDefault="00E957B4" w:rsidP="00314178">
            <w:pPr>
              <w:jc w:val="both"/>
              <w:rPr>
                <w:rFonts w:ascii="Cambria" w:hAnsi="Cambria"/>
                <w:sz w:val="18"/>
              </w:rPr>
            </w:pPr>
            <w:r w:rsidRPr="00A86B85">
              <w:rPr>
                <w:rFonts w:ascii="Cambria" w:hAnsi="Cambria"/>
                <w:sz w:val="18"/>
              </w:rPr>
              <w:t>Situs/Portal:</w:t>
            </w:r>
          </w:p>
          <w:p w:rsidR="00E957B4" w:rsidRPr="00A86B85" w:rsidRDefault="00E957B4" w:rsidP="00314178">
            <w:pPr>
              <w:jc w:val="both"/>
              <w:rPr>
                <w:rFonts w:ascii="Cambria" w:hAnsi="Cambria"/>
                <w:sz w:val="18"/>
              </w:rPr>
            </w:pPr>
          </w:p>
          <w:p w:rsidR="00E957B4" w:rsidRPr="00A86B85" w:rsidRDefault="00E957B4" w:rsidP="00314178">
            <w:pPr>
              <w:jc w:val="both"/>
              <w:rPr>
                <w:rFonts w:ascii="Cambria" w:hAnsi="Cambria"/>
                <w:sz w:val="12"/>
              </w:rPr>
            </w:pPr>
          </w:p>
          <w:p w:rsidR="00E957B4" w:rsidRPr="00A86B85" w:rsidRDefault="00E957B4" w:rsidP="00314178">
            <w:pPr>
              <w:jc w:val="both"/>
              <w:rPr>
                <w:rFonts w:ascii="Cambria" w:hAnsi="Cambria"/>
                <w:sz w:val="18"/>
              </w:rPr>
            </w:pPr>
          </w:p>
        </w:tc>
      </w:tr>
      <w:tr w:rsidR="00E957B4" w:rsidRPr="00A86B85" w:rsidTr="00113FE2">
        <w:trPr>
          <w:trHeight w:val="458"/>
        </w:trPr>
        <w:tc>
          <w:tcPr>
            <w:tcW w:w="720" w:type="dxa"/>
            <w:vMerge/>
          </w:tcPr>
          <w:p w:rsidR="00E957B4" w:rsidRPr="00A86B85" w:rsidRDefault="00E957B4" w:rsidP="00314178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4140" w:type="dxa"/>
            <w:vMerge/>
          </w:tcPr>
          <w:p w:rsidR="00E957B4" w:rsidRPr="00A86B85" w:rsidRDefault="00E957B4" w:rsidP="00314178">
            <w:pPr>
              <w:rPr>
                <w:rFonts w:ascii="Cambria" w:hAnsi="Cambria"/>
              </w:rPr>
            </w:pPr>
          </w:p>
        </w:tc>
        <w:tc>
          <w:tcPr>
            <w:tcW w:w="4770" w:type="dxa"/>
            <w:vMerge/>
          </w:tcPr>
          <w:p w:rsidR="00E957B4" w:rsidRPr="00A86B85" w:rsidRDefault="00E957B4" w:rsidP="00314178">
            <w:pPr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E957B4" w:rsidRPr="00A86B85" w:rsidRDefault="00E957B4" w:rsidP="0031417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E957B4" w:rsidRPr="00A86B85" w:rsidRDefault="00E957B4" w:rsidP="0031417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/>
          </w:tcPr>
          <w:p w:rsidR="00E957B4" w:rsidRPr="00A86B85" w:rsidRDefault="00E957B4" w:rsidP="0031417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E957B4" w:rsidRPr="00A86B85" w:rsidRDefault="00E957B4" w:rsidP="00314178">
            <w:pPr>
              <w:jc w:val="both"/>
              <w:rPr>
                <w:rFonts w:ascii="Cambria" w:hAnsi="Cambria"/>
              </w:rPr>
            </w:pPr>
            <w:r w:rsidRPr="00A86B85">
              <w:rPr>
                <w:rFonts w:ascii="Cambria" w:hAnsi="Cambria"/>
                <w:sz w:val="18"/>
              </w:rPr>
              <w:t>Softfile:</w:t>
            </w:r>
          </w:p>
        </w:tc>
      </w:tr>
      <w:tr w:rsidR="00CD1404" w:rsidRPr="00A86B85" w:rsidTr="00113FE2">
        <w:trPr>
          <w:trHeight w:val="503"/>
        </w:trPr>
        <w:tc>
          <w:tcPr>
            <w:tcW w:w="720" w:type="dxa"/>
            <w:shd w:val="clear" w:color="auto" w:fill="D9D9D9" w:themeFill="background1" w:themeFillShade="D9"/>
          </w:tcPr>
          <w:p w:rsidR="00CD1404" w:rsidRPr="00A86B85" w:rsidRDefault="00CD1404" w:rsidP="00113FE2">
            <w:pPr>
              <w:pStyle w:val="Default"/>
              <w:spacing w:before="120" w:after="120"/>
              <w:jc w:val="center"/>
              <w:rPr>
                <w:b/>
                <w:bCs/>
                <w:szCs w:val="28"/>
              </w:rPr>
            </w:pPr>
            <w:r w:rsidRPr="00A86B85">
              <w:rPr>
                <w:b/>
                <w:bCs/>
                <w:szCs w:val="28"/>
              </w:rPr>
              <w:t>2.</w:t>
            </w:r>
          </w:p>
        </w:tc>
        <w:tc>
          <w:tcPr>
            <w:tcW w:w="16380" w:type="dxa"/>
            <w:gridSpan w:val="6"/>
            <w:shd w:val="clear" w:color="auto" w:fill="D9D9D9" w:themeFill="background1" w:themeFillShade="D9"/>
          </w:tcPr>
          <w:p w:rsidR="00CD1404" w:rsidRPr="00A86B85" w:rsidRDefault="00CD1404" w:rsidP="00113FE2">
            <w:pPr>
              <w:pStyle w:val="Default"/>
              <w:spacing w:before="120" w:after="120"/>
              <w:jc w:val="both"/>
              <w:rPr>
                <w:b/>
                <w:bCs/>
                <w:szCs w:val="28"/>
              </w:rPr>
            </w:pPr>
            <w:r w:rsidRPr="00A86B85">
              <w:rPr>
                <w:bCs/>
                <w:szCs w:val="28"/>
              </w:rPr>
              <w:t xml:space="preserve"> </w:t>
            </w:r>
            <w:r w:rsidRPr="00A86B85">
              <w:rPr>
                <w:b/>
                <w:bCs/>
                <w:szCs w:val="28"/>
              </w:rPr>
              <w:t xml:space="preserve">Informasi yang Berkaitan dengan Profil Pimpinan Badan Publik </w:t>
            </w:r>
          </w:p>
        </w:tc>
      </w:tr>
      <w:tr w:rsidR="00CD1404" w:rsidRPr="00A86B85" w:rsidTr="00113FE2">
        <w:trPr>
          <w:trHeight w:val="557"/>
        </w:trPr>
        <w:tc>
          <w:tcPr>
            <w:tcW w:w="720" w:type="dxa"/>
            <w:vMerge w:val="restart"/>
          </w:tcPr>
          <w:p w:rsidR="00CD1404" w:rsidRPr="00A86B85" w:rsidRDefault="00CD1404" w:rsidP="00314178">
            <w:pPr>
              <w:spacing w:before="80" w:after="80"/>
              <w:jc w:val="right"/>
              <w:rPr>
                <w:rFonts w:ascii="Cambria" w:hAnsi="Cambria"/>
              </w:rPr>
            </w:pPr>
            <w:r w:rsidRPr="00A86B85">
              <w:rPr>
                <w:rFonts w:ascii="Cambria" w:hAnsi="Cambria"/>
              </w:rPr>
              <w:t>a.</w:t>
            </w:r>
          </w:p>
        </w:tc>
        <w:tc>
          <w:tcPr>
            <w:tcW w:w="4140" w:type="dxa"/>
            <w:vMerge w:val="restart"/>
          </w:tcPr>
          <w:p w:rsidR="00CD1404" w:rsidRPr="00A86B85" w:rsidRDefault="00CD1404" w:rsidP="00314178">
            <w:pPr>
              <w:spacing w:before="80" w:after="80"/>
              <w:rPr>
                <w:rFonts w:ascii="Cambria" w:hAnsi="Cambria"/>
              </w:rPr>
            </w:pPr>
            <w:r w:rsidRPr="00A86B85">
              <w:rPr>
                <w:rFonts w:ascii="Cambria" w:hAnsi="Cambria"/>
              </w:rPr>
              <w:t>Apakah Badan Publik Sdr mengumumkan informasi terkait profil singkat pimpinan dan/atau pejabat struktural tiga level ke bawah?</w:t>
            </w:r>
          </w:p>
        </w:tc>
        <w:tc>
          <w:tcPr>
            <w:tcW w:w="4770" w:type="dxa"/>
            <w:vMerge w:val="restart"/>
          </w:tcPr>
          <w:p w:rsidR="00E957B4" w:rsidRDefault="00CD1404" w:rsidP="00E957B4">
            <w:pPr>
              <w:spacing w:before="80"/>
              <w:rPr>
                <w:rFonts w:ascii="Cambria" w:hAnsi="Cambria"/>
              </w:rPr>
            </w:pPr>
            <w:r w:rsidRPr="00A86B85">
              <w:rPr>
                <w:rFonts w:ascii="Cambria" w:hAnsi="Cambria"/>
              </w:rPr>
              <w:t xml:space="preserve">Yang dimaksud lengkap memuat: </w:t>
            </w:r>
          </w:p>
          <w:p w:rsidR="00CD1404" w:rsidRPr="00A86B85" w:rsidRDefault="00CD1404" w:rsidP="00E957B4">
            <w:pPr>
              <w:spacing w:after="80"/>
              <w:rPr>
                <w:rFonts w:ascii="Cambria" w:hAnsi="Cambria"/>
              </w:rPr>
            </w:pPr>
            <w:r w:rsidRPr="00A86B85">
              <w:rPr>
                <w:rFonts w:ascii="Cambria" w:hAnsi="Cambria"/>
              </w:rPr>
              <w:t xml:space="preserve">1.nama, 2. jabatan, 3. </w:t>
            </w:r>
            <w:proofErr w:type="gramStart"/>
            <w:r w:rsidRPr="00A86B85">
              <w:rPr>
                <w:rFonts w:ascii="Cambria" w:hAnsi="Cambria"/>
              </w:rPr>
              <w:t>nomor</w:t>
            </w:r>
            <w:proofErr w:type="gramEnd"/>
            <w:r w:rsidRPr="00A86B85">
              <w:rPr>
                <w:rFonts w:ascii="Cambria" w:hAnsi="Cambria"/>
              </w:rPr>
              <w:t xml:space="preserve"> tel</w:t>
            </w:r>
            <w:r w:rsidR="00635BC6">
              <w:rPr>
                <w:rFonts w:ascii="Cambria" w:hAnsi="Cambria"/>
              </w:rPr>
              <w:t>p</w:t>
            </w:r>
            <w:r w:rsidRPr="00A86B85">
              <w:rPr>
                <w:rFonts w:ascii="Cambria" w:hAnsi="Cambria"/>
              </w:rPr>
              <w:t xml:space="preserve"> unit kerja, </w:t>
            </w:r>
            <w:r w:rsidR="00E957B4">
              <w:rPr>
                <w:rFonts w:ascii="Cambria" w:hAnsi="Cambria"/>
              </w:rPr>
              <w:t xml:space="preserve">      </w:t>
            </w:r>
            <w:r w:rsidRPr="00A86B85">
              <w:rPr>
                <w:rFonts w:ascii="Cambria" w:hAnsi="Cambria"/>
              </w:rPr>
              <w:t>4. alamat unit/</w:t>
            </w:r>
            <w:r w:rsidR="00635BC6">
              <w:rPr>
                <w:rFonts w:ascii="Cambria" w:hAnsi="Cambria"/>
              </w:rPr>
              <w:t xml:space="preserve"> </w:t>
            </w:r>
            <w:r w:rsidRPr="00A86B85">
              <w:rPr>
                <w:rFonts w:ascii="Cambria" w:hAnsi="Cambria"/>
              </w:rPr>
              <w:t>satker pejabat, 5. latar belakang pendidikan, dan 6.penghargaan yang pernah diterima.</w:t>
            </w:r>
          </w:p>
        </w:tc>
        <w:tc>
          <w:tcPr>
            <w:tcW w:w="990" w:type="dxa"/>
            <w:vMerge w:val="restart"/>
          </w:tcPr>
          <w:p w:rsidR="00CD1404" w:rsidRPr="00A86B85" w:rsidRDefault="00CD1404" w:rsidP="0031417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 w:val="restart"/>
          </w:tcPr>
          <w:p w:rsidR="00CD1404" w:rsidRPr="00A86B85" w:rsidRDefault="00CD1404" w:rsidP="0031417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 w:val="restart"/>
          </w:tcPr>
          <w:p w:rsidR="00CD1404" w:rsidRPr="00A86B85" w:rsidRDefault="00CD1404" w:rsidP="0031417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CD1404" w:rsidRPr="00635BC6" w:rsidRDefault="00635BC6" w:rsidP="00314178">
            <w:pPr>
              <w:jc w:val="both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Situs/Portal:</w:t>
            </w:r>
          </w:p>
        </w:tc>
      </w:tr>
      <w:tr w:rsidR="00CD1404" w:rsidRPr="00A86B85" w:rsidTr="00113FE2">
        <w:trPr>
          <w:trHeight w:val="413"/>
        </w:trPr>
        <w:tc>
          <w:tcPr>
            <w:tcW w:w="720" w:type="dxa"/>
            <w:vMerge/>
          </w:tcPr>
          <w:p w:rsidR="00CD1404" w:rsidRPr="00A86B85" w:rsidRDefault="00CD1404" w:rsidP="00314178">
            <w:pPr>
              <w:spacing w:before="80" w:after="80"/>
              <w:jc w:val="right"/>
              <w:rPr>
                <w:rFonts w:ascii="Cambria" w:hAnsi="Cambria"/>
              </w:rPr>
            </w:pPr>
          </w:p>
        </w:tc>
        <w:tc>
          <w:tcPr>
            <w:tcW w:w="4140" w:type="dxa"/>
            <w:vMerge/>
          </w:tcPr>
          <w:p w:rsidR="00CD1404" w:rsidRPr="00A86B85" w:rsidRDefault="00CD1404" w:rsidP="00314178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4770" w:type="dxa"/>
            <w:vMerge/>
          </w:tcPr>
          <w:p w:rsidR="00CD1404" w:rsidRPr="00A86B85" w:rsidRDefault="00CD1404" w:rsidP="00314178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CD1404" w:rsidRPr="00A86B85" w:rsidRDefault="00CD1404" w:rsidP="0031417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CD1404" w:rsidRPr="00A86B85" w:rsidRDefault="00CD1404" w:rsidP="0031417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/>
          </w:tcPr>
          <w:p w:rsidR="00CD1404" w:rsidRPr="00A86B85" w:rsidRDefault="00CD1404" w:rsidP="0031417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CD1404" w:rsidRPr="00A86B85" w:rsidRDefault="00CD1404" w:rsidP="00314178">
            <w:pPr>
              <w:jc w:val="both"/>
              <w:rPr>
                <w:rFonts w:ascii="Cambria" w:hAnsi="Cambria"/>
              </w:rPr>
            </w:pPr>
            <w:r w:rsidRPr="00A86B85">
              <w:rPr>
                <w:rFonts w:ascii="Cambria" w:hAnsi="Cambria"/>
                <w:sz w:val="18"/>
              </w:rPr>
              <w:t>Softfile:</w:t>
            </w:r>
          </w:p>
        </w:tc>
      </w:tr>
      <w:tr w:rsidR="00CD1404" w:rsidRPr="00A86B85" w:rsidTr="00113FE2">
        <w:trPr>
          <w:trHeight w:val="440"/>
        </w:trPr>
        <w:tc>
          <w:tcPr>
            <w:tcW w:w="720" w:type="dxa"/>
            <w:vMerge w:val="restart"/>
          </w:tcPr>
          <w:p w:rsidR="00CD1404" w:rsidRPr="00A86B85" w:rsidRDefault="00CD1404" w:rsidP="00314178">
            <w:pPr>
              <w:spacing w:before="80" w:after="80"/>
              <w:jc w:val="right"/>
              <w:rPr>
                <w:rFonts w:ascii="Cambria" w:hAnsi="Cambria"/>
              </w:rPr>
            </w:pPr>
            <w:r w:rsidRPr="00A86B85">
              <w:rPr>
                <w:rFonts w:ascii="Cambria" w:hAnsi="Cambria"/>
              </w:rPr>
              <w:t>b.</w:t>
            </w:r>
          </w:p>
        </w:tc>
        <w:tc>
          <w:tcPr>
            <w:tcW w:w="4140" w:type="dxa"/>
            <w:vMerge w:val="restart"/>
          </w:tcPr>
          <w:p w:rsidR="00CD1404" w:rsidRPr="00A86B85" w:rsidRDefault="00CD1404" w:rsidP="00314178">
            <w:pPr>
              <w:spacing w:before="80" w:after="80"/>
              <w:rPr>
                <w:rFonts w:ascii="Cambria" w:hAnsi="Cambria"/>
              </w:rPr>
            </w:pPr>
            <w:r w:rsidRPr="00A86B85">
              <w:rPr>
                <w:rFonts w:ascii="Cambria" w:hAnsi="Cambria"/>
              </w:rPr>
              <w:t xml:space="preserve">Apakah Pimpinan Badan Publik Sdr </w:t>
            </w:r>
            <w:r w:rsidR="00113FE2">
              <w:rPr>
                <w:rFonts w:ascii="Cambria" w:hAnsi="Cambria"/>
              </w:rPr>
              <w:t xml:space="preserve">hingga 3 level ke bawah </w:t>
            </w:r>
            <w:r w:rsidRPr="00A86B85">
              <w:rPr>
                <w:rFonts w:ascii="Cambria" w:hAnsi="Cambria"/>
              </w:rPr>
              <w:t>telah mengumumkan LHKPN/LHKASN pada periode Tahun 201</w:t>
            </w:r>
            <w:r w:rsidR="00794CC5">
              <w:rPr>
                <w:rFonts w:ascii="Cambria" w:hAnsi="Cambria"/>
              </w:rPr>
              <w:t>7</w:t>
            </w:r>
            <w:r w:rsidRPr="00A86B85">
              <w:rPr>
                <w:rFonts w:ascii="Cambria" w:hAnsi="Cambria"/>
              </w:rPr>
              <w:t>?</w:t>
            </w:r>
          </w:p>
        </w:tc>
        <w:tc>
          <w:tcPr>
            <w:tcW w:w="4770" w:type="dxa"/>
            <w:vMerge w:val="restart"/>
          </w:tcPr>
          <w:p w:rsidR="00CD1404" w:rsidRPr="00A86B85" w:rsidRDefault="00CD1404" w:rsidP="00314178">
            <w:pPr>
              <w:spacing w:before="80" w:after="80"/>
              <w:rPr>
                <w:rFonts w:ascii="Cambria" w:hAnsi="Cambria"/>
              </w:rPr>
            </w:pPr>
            <w:r w:rsidRPr="00A86B85">
              <w:rPr>
                <w:rFonts w:ascii="Cambria" w:hAnsi="Cambria"/>
              </w:rPr>
              <w:t>Yang dimaksud lengkap adalah mulai dari pimpinan tertinggi hingga 3 level ke bawah.</w:t>
            </w:r>
          </w:p>
        </w:tc>
        <w:tc>
          <w:tcPr>
            <w:tcW w:w="990" w:type="dxa"/>
            <w:vMerge w:val="restart"/>
          </w:tcPr>
          <w:p w:rsidR="00CD1404" w:rsidRPr="00A86B85" w:rsidRDefault="00CD1404" w:rsidP="0031417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 w:val="restart"/>
          </w:tcPr>
          <w:p w:rsidR="00CD1404" w:rsidRPr="00A86B85" w:rsidRDefault="00CD1404" w:rsidP="0031417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 w:val="restart"/>
          </w:tcPr>
          <w:p w:rsidR="00CD1404" w:rsidRPr="00A86B85" w:rsidRDefault="00CD1404" w:rsidP="0031417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CD1404" w:rsidRPr="00A86B85" w:rsidRDefault="00CD1404" w:rsidP="00314178">
            <w:pPr>
              <w:jc w:val="both"/>
              <w:rPr>
                <w:rFonts w:ascii="Cambria" w:hAnsi="Cambria"/>
                <w:sz w:val="18"/>
              </w:rPr>
            </w:pPr>
            <w:r w:rsidRPr="00A86B85">
              <w:rPr>
                <w:rFonts w:ascii="Cambria" w:hAnsi="Cambria"/>
                <w:sz w:val="18"/>
              </w:rPr>
              <w:t>Situs/Portal:</w:t>
            </w:r>
          </w:p>
          <w:p w:rsidR="00CD1404" w:rsidRPr="00635BC6" w:rsidRDefault="00CD1404" w:rsidP="00314178">
            <w:pPr>
              <w:jc w:val="both"/>
              <w:rPr>
                <w:rFonts w:ascii="Cambria" w:hAnsi="Cambria"/>
                <w:sz w:val="16"/>
              </w:rPr>
            </w:pPr>
          </w:p>
          <w:p w:rsidR="00CD1404" w:rsidRPr="00A86B85" w:rsidRDefault="00CD1404" w:rsidP="00314178">
            <w:pPr>
              <w:jc w:val="both"/>
              <w:rPr>
                <w:rFonts w:ascii="Cambria" w:hAnsi="Cambria"/>
                <w:sz w:val="8"/>
              </w:rPr>
            </w:pPr>
          </w:p>
        </w:tc>
      </w:tr>
      <w:tr w:rsidR="00CD1404" w:rsidRPr="00A86B85" w:rsidTr="00113FE2">
        <w:trPr>
          <w:trHeight w:val="305"/>
        </w:trPr>
        <w:tc>
          <w:tcPr>
            <w:tcW w:w="720" w:type="dxa"/>
            <w:vMerge/>
          </w:tcPr>
          <w:p w:rsidR="00CD1404" w:rsidRPr="00A86B85" w:rsidRDefault="00CD1404" w:rsidP="00314178">
            <w:pPr>
              <w:spacing w:before="80" w:after="80"/>
              <w:jc w:val="right"/>
              <w:rPr>
                <w:rFonts w:ascii="Cambria" w:hAnsi="Cambria"/>
              </w:rPr>
            </w:pPr>
          </w:p>
        </w:tc>
        <w:tc>
          <w:tcPr>
            <w:tcW w:w="4140" w:type="dxa"/>
            <w:vMerge/>
          </w:tcPr>
          <w:p w:rsidR="00CD1404" w:rsidRPr="00A86B85" w:rsidRDefault="00CD1404" w:rsidP="00314178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4770" w:type="dxa"/>
            <w:vMerge/>
          </w:tcPr>
          <w:p w:rsidR="00CD1404" w:rsidRPr="00A86B85" w:rsidRDefault="00CD1404" w:rsidP="00314178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CD1404" w:rsidRPr="00A86B85" w:rsidRDefault="00CD1404" w:rsidP="0031417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CD1404" w:rsidRPr="00A86B85" w:rsidRDefault="00CD1404" w:rsidP="0031417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/>
          </w:tcPr>
          <w:p w:rsidR="00CD1404" w:rsidRPr="00A86B85" w:rsidRDefault="00CD1404" w:rsidP="0031417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CD1404" w:rsidRPr="00A86B85" w:rsidRDefault="00CD1404" w:rsidP="00314178">
            <w:pPr>
              <w:jc w:val="both"/>
              <w:rPr>
                <w:rFonts w:ascii="Cambria" w:hAnsi="Cambria"/>
                <w:sz w:val="18"/>
              </w:rPr>
            </w:pPr>
            <w:r w:rsidRPr="00A86B85">
              <w:rPr>
                <w:rFonts w:ascii="Cambria" w:hAnsi="Cambria"/>
                <w:sz w:val="18"/>
              </w:rPr>
              <w:t>Softfile:</w:t>
            </w:r>
          </w:p>
          <w:p w:rsidR="00CD1404" w:rsidRPr="00A86B85" w:rsidRDefault="00CD1404" w:rsidP="00314178">
            <w:pPr>
              <w:jc w:val="both"/>
              <w:rPr>
                <w:rFonts w:ascii="Cambria" w:hAnsi="Cambria"/>
                <w:sz w:val="12"/>
              </w:rPr>
            </w:pPr>
          </w:p>
        </w:tc>
      </w:tr>
      <w:tr w:rsidR="00CD1404" w:rsidRPr="00A86B85" w:rsidTr="00113FE2">
        <w:trPr>
          <w:trHeight w:val="530"/>
        </w:trPr>
        <w:tc>
          <w:tcPr>
            <w:tcW w:w="720" w:type="dxa"/>
            <w:shd w:val="clear" w:color="auto" w:fill="D9D9D9" w:themeFill="background1" w:themeFillShade="D9"/>
          </w:tcPr>
          <w:p w:rsidR="00CD1404" w:rsidRPr="00A86B85" w:rsidRDefault="00CD1404" w:rsidP="00113FE2">
            <w:pPr>
              <w:pStyle w:val="Default"/>
              <w:spacing w:before="120" w:after="80"/>
              <w:jc w:val="center"/>
              <w:rPr>
                <w:b/>
                <w:bCs/>
                <w:szCs w:val="28"/>
              </w:rPr>
            </w:pPr>
            <w:r w:rsidRPr="00A86B85">
              <w:rPr>
                <w:b/>
                <w:bCs/>
                <w:szCs w:val="28"/>
              </w:rPr>
              <w:t>3.</w:t>
            </w:r>
          </w:p>
        </w:tc>
        <w:tc>
          <w:tcPr>
            <w:tcW w:w="16380" w:type="dxa"/>
            <w:gridSpan w:val="6"/>
            <w:shd w:val="clear" w:color="auto" w:fill="D9D9D9" w:themeFill="background1" w:themeFillShade="D9"/>
          </w:tcPr>
          <w:p w:rsidR="00CD1404" w:rsidRPr="00A86B85" w:rsidRDefault="00CD1404" w:rsidP="00113FE2">
            <w:pPr>
              <w:pStyle w:val="Default"/>
              <w:spacing w:before="120" w:after="80"/>
              <w:jc w:val="both"/>
              <w:rPr>
                <w:b/>
                <w:bCs/>
                <w:szCs w:val="28"/>
              </w:rPr>
            </w:pPr>
            <w:r w:rsidRPr="00A86B85">
              <w:rPr>
                <w:bCs/>
                <w:szCs w:val="28"/>
              </w:rPr>
              <w:t xml:space="preserve"> </w:t>
            </w:r>
            <w:r w:rsidRPr="00A86B85">
              <w:rPr>
                <w:b/>
                <w:bCs/>
                <w:szCs w:val="28"/>
              </w:rPr>
              <w:t xml:space="preserve">Informasi Mengenai Kegiatan dan Kinerja Badan Publik </w:t>
            </w:r>
          </w:p>
        </w:tc>
      </w:tr>
      <w:tr w:rsidR="00CD1404" w:rsidRPr="00A86B85" w:rsidTr="00113FE2">
        <w:trPr>
          <w:trHeight w:val="575"/>
        </w:trPr>
        <w:tc>
          <w:tcPr>
            <w:tcW w:w="720" w:type="dxa"/>
            <w:vMerge w:val="restart"/>
          </w:tcPr>
          <w:p w:rsidR="00CD1404" w:rsidRPr="00A86B85" w:rsidRDefault="00CD1404" w:rsidP="00314178">
            <w:pPr>
              <w:spacing w:before="80" w:after="80"/>
              <w:jc w:val="right"/>
              <w:rPr>
                <w:rFonts w:ascii="Cambria" w:hAnsi="Cambria"/>
              </w:rPr>
            </w:pPr>
            <w:r w:rsidRPr="00A86B85">
              <w:rPr>
                <w:rFonts w:ascii="Cambria" w:hAnsi="Cambria"/>
              </w:rPr>
              <w:t>a.</w:t>
            </w:r>
          </w:p>
        </w:tc>
        <w:tc>
          <w:tcPr>
            <w:tcW w:w="4140" w:type="dxa"/>
            <w:vMerge w:val="restart"/>
          </w:tcPr>
          <w:p w:rsidR="00CD1404" w:rsidRPr="00A86B85" w:rsidRDefault="00CD1404" w:rsidP="00314178">
            <w:pPr>
              <w:spacing w:before="80" w:after="80"/>
              <w:rPr>
                <w:rFonts w:ascii="Cambria" w:hAnsi="Cambria"/>
              </w:rPr>
            </w:pPr>
            <w:r w:rsidRPr="00A86B85">
              <w:rPr>
                <w:rFonts w:ascii="Cambria" w:hAnsi="Cambria"/>
              </w:rPr>
              <w:t>Apakah Badan Publik Sdr mengumumkan informasi tentang program/kegiatan yang sedang dijalankan Badan Publik di Tahun 201</w:t>
            </w:r>
            <w:r w:rsidR="00794CC5">
              <w:rPr>
                <w:rFonts w:ascii="Cambria" w:hAnsi="Cambria"/>
              </w:rPr>
              <w:t>8</w:t>
            </w:r>
            <w:r w:rsidRPr="00A86B85">
              <w:rPr>
                <w:rFonts w:ascii="Cambria" w:hAnsi="Cambria"/>
              </w:rPr>
              <w:t>?</w:t>
            </w:r>
          </w:p>
        </w:tc>
        <w:tc>
          <w:tcPr>
            <w:tcW w:w="4770" w:type="dxa"/>
            <w:vMerge w:val="restart"/>
          </w:tcPr>
          <w:p w:rsidR="00E957B4" w:rsidRDefault="00CD1404" w:rsidP="00E957B4">
            <w:pPr>
              <w:spacing w:before="80"/>
              <w:rPr>
                <w:rFonts w:ascii="Cambria" w:hAnsi="Cambria"/>
              </w:rPr>
            </w:pPr>
            <w:r w:rsidRPr="00A86B85">
              <w:rPr>
                <w:rFonts w:ascii="Cambria" w:hAnsi="Cambria"/>
              </w:rPr>
              <w:t xml:space="preserve">Yang dimaksud lengkap terdiri dari : </w:t>
            </w:r>
          </w:p>
          <w:p w:rsidR="00CD1404" w:rsidRPr="00A86B85" w:rsidRDefault="00CD1404" w:rsidP="00E957B4">
            <w:pPr>
              <w:spacing w:after="80"/>
              <w:rPr>
                <w:rFonts w:ascii="Cambria" w:hAnsi="Cambria"/>
              </w:rPr>
            </w:pPr>
            <w:r w:rsidRPr="00A86B85">
              <w:rPr>
                <w:rFonts w:ascii="Cambria" w:hAnsi="Cambria"/>
              </w:rPr>
              <w:t>1.nama program/kegiatan, 2. penanggung jawab / pelaksana program, 3. jadwal kegiatan/</w:t>
            </w:r>
            <w:r w:rsidR="00E957B4">
              <w:rPr>
                <w:rFonts w:ascii="Cambria" w:hAnsi="Cambria"/>
              </w:rPr>
              <w:t xml:space="preserve"> </w:t>
            </w:r>
            <w:r w:rsidRPr="00A86B85">
              <w:rPr>
                <w:rFonts w:ascii="Cambria" w:hAnsi="Cambria"/>
              </w:rPr>
              <w:t>program, 4. target capaian, dan 5.</w:t>
            </w:r>
            <w:r w:rsidR="00914446">
              <w:rPr>
                <w:rFonts w:ascii="Cambria" w:hAnsi="Cambria"/>
              </w:rPr>
              <w:t xml:space="preserve"> </w:t>
            </w:r>
            <w:r w:rsidRPr="00A86B85">
              <w:rPr>
                <w:rFonts w:ascii="Cambria" w:hAnsi="Cambria"/>
              </w:rPr>
              <w:t>anggaran.</w:t>
            </w:r>
          </w:p>
        </w:tc>
        <w:tc>
          <w:tcPr>
            <w:tcW w:w="990" w:type="dxa"/>
            <w:vMerge w:val="restart"/>
          </w:tcPr>
          <w:p w:rsidR="00CD1404" w:rsidRPr="00A86B85" w:rsidRDefault="00CD1404" w:rsidP="0031417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 w:val="restart"/>
          </w:tcPr>
          <w:p w:rsidR="00CD1404" w:rsidRPr="00A86B85" w:rsidRDefault="00CD1404" w:rsidP="0031417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 w:val="restart"/>
          </w:tcPr>
          <w:p w:rsidR="00CD1404" w:rsidRPr="00A86B85" w:rsidRDefault="00CD1404" w:rsidP="0031417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CD1404" w:rsidRPr="00E957B4" w:rsidRDefault="00E957B4" w:rsidP="00314178">
            <w:pPr>
              <w:jc w:val="both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Situs/Portal:</w:t>
            </w:r>
          </w:p>
        </w:tc>
      </w:tr>
      <w:tr w:rsidR="00CD1404" w:rsidRPr="00A86B85" w:rsidTr="00113FE2">
        <w:trPr>
          <w:trHeight w:val="413"/>
        </w:trPr>
        <w:tc>
          <w:tcPr>
            <w:tcW w:w="720" w:type="dxa"/>
            <w:vMerge/>
          </w:tcPr>
          <w:p w:rsidR="00CD1404" w:rsidRPr="00A86B85" w:rsidRDefault="00CD1404" w:rsidP="00314178">
            <w:pPr>
              <w:spacing w:before="80" w:after="80"/>
              <w:jc w:val="right"/>
              <w:rPr>
                <w:rFonts w:ascii="Cambria" w:hAnsi="Cambria"/>
              </w:rPr>
            </w:pPr>
          </w:p>
        </w:tc>
        <w:tc>
          <w:tcPr>
            <w:tcW w:w="4140" w:type="dxa"/>
            <w:vMerge/>
          </w:tcPr>
          <w:p w:rsidR="00CD1404" w:rsidRPr="00A86B85" w:rsidRDefault="00CD1404" w:rsidP="00314178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4770" w:type="dxa"/>
            <w:vMerge/>
          </w:tcPr>
          <w:p w:rsidR="00CD1404" w:rsidRPr="00A86B85" w:rsidRDefault="00CD1404" w:rsidP="00314178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CD1404" w:rsidRPr="00A86B85" w:rsidRDefault="00CD1404" w:rsidP="0031417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CD1404" w:rsidRPr="00A86B85" w:rsidRDefault="00CD1404" w:rsidP="0031417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/>
          </w:tcPr>
          <w:p w:rsidR="00CD1404" w:rsidRPr="00A86B85" w:rsidRDefault="00CD1404" w:rsidP="0031417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CD1404" w:rsidRPr="00A86B85" w:rsidRDefault="00CD1404" w:rsidP="00314178">
            <w:pPr>
              <w:jc w:val="both"/>
              <w:rPr>
                <w:rFonts w:ascii="Cambria" w:hAnsi="Cambria"/>
              </w:rPr>
            </w:pPr>
            <w:r w:rsidRPr="00A86B85">
              <w:rPr>
                <w:rFonts w:ascii="Cambria" w:hAnsi="Cambria"/>
                <w:sz w:val="18"/>
              </w:rPr>
              <w:t>Softfile:</w:t>
            </w:r>
          </w:p>
        </w:tc>
      </w:tr>
      <w:tr w:rsidR="00CD1404" w:rsidRPr="00A86B85" w:rsidTr="00113FE2">
        <w:trPr>
          <w:trHeight w:val="728"/>
        </w:trPr>
        <w:tc>
          <w:tcPr>
            <w:tcW w:w="720" w:type="dxa"/>
            <w:vMerge w:val="restart"/>
          </w:tcPr>
          <w:p w:rsidR="00CD1404" w:rsidRPr="00A86B85" w:rsidRDefault="00CD1404" w:rsidP="00314178">
            <w:pPr>
              <w:spacing w:before="80" w:after="80"/>
              <w:jc w:val="right"/>
              <w:rPr>
                <w:rFonts w:ascii="Cambria" w:hAnsi="Cambria"/>
              </w:rPr>
            </w:pPr>
            <w:r w:rsidRPr="00A86B85">
              <w:rPr>
                <w:rFonts w:ascii="Cambria" w:hAnsi="Cambria"/>
              </w:rPr>
              <w:t>b.</w:t>
            </w:r>
          </w:p>
        </w:tc>
        <w:tc>
          <w:tcPr>
            <w:tcW w:w="4140" w:type="dxa"/>
            <w:vMerge w:val="restart"/>
          </w:tcPr>
          <w:p w:rsidR="00CD1404" w:rsidRPr="00A86B85" w:rsidRDefault="00CD1404" w:rsidP="00314178">
            <w:pPr>
              <w:spacing w:before="80" w:after="80"/>
              <w:rPr>
                <w:rFonts w:ascii="Cambria" w:hAnsi="Cambria"/>
              </w:rPr>
            </w:pPr>
            <w:r w:rsidRPr="00A86B85">
              <w:rPr>
                <w:rFonts w:ascii="Cambria" w:hAnsi="Cambria"/>
              </w:rPr>
              <w:t>Apakah Badan Publik Sdr mengumumkan informasi tentang agenda terkait pelaksanaan tugas Badan Publik Tahun 201</w:t>
            </w:r>
            <w:r w:rsidR="00794CC5">
              <w:rPr>
                <w:rFonts w:ascii="Cambria" w:hAnsi="Cambria"/>
              </w:rPr>
              <w:t>8</w:t>
            </w:r>
            <w:r w:rsidRPr="00A86B85">
              <w:rPr>
                <w:rFonts w:ascii="Cambria" w:hAnsi="Cambria"/>
              </w:rPr>
              <w:t>?</w:t>
            </w:r>
          </w:p>
        </w:tc>
        <w:tc>
          <w:tcPr>
            <w:tcW w:w="4770" w:type="dxa"/>
            <w:vMerge w:val="restart"/>
          </w:tcPr>
          <w:p w:rsidR="00CD1404" w:rsidRPr="00A86B85" w:rsidRDefault="00CD1404" w:rsidP="00314178">
            <w:pPr>
              <w:spacing w:before="80" w:after="80"/>
              <w:rPr>
                <w:rFonts w:ascii="Cambria" w:hAnsi="Cambria"/>
              </w:rPr>
            </w:pPr>
            <w:r w:rsidRPr="00A86B85">
              <w:rPr>
                <w:rFonts w:ascii="Cambria" w:hAnsi="Cambria"/>
              </w:rPr>
              <w:t>Yang dimaksud lengkap adalah memuat agenda kegiatan yang telah, sedang, atau akan dilaksanakan dalam kurun waktu 2 bulan ke belakang sampai dengan 1 bulan ke depan di Tahun 201</w:t>
            </w:r>
            <w:r w:rsidR="00794CC5">
              <w:rPr>
                <w:rFonts w:ascii="Cambria" w:hAnsi="Cambria"/>
              </w:rPr>
              <w:t>8</w:t>
            </w:r>
            <w:r w:rsidRPr="00A86B85">
              <w:rPr>
                <w:rFonts w:ascii="Cambria" w:hAnsi="Cambria"/>
              </w:rPr>
              <w:t>.</w:t>
            </w:r>
          </w:p>
        </w:tc>
        <w:tc>
          <w:tcPr>
            <w:tcW w:w="990" w:type="dxa"/>
            <w:vMerge w:val="restart"/>
          </w:tcPr>
          <w:p w:rsidR="00CD1404" w:rsidRPr="00A86B85" w:rsidRDefault="00CD1404" w:rsidP="0031417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 w:val="restart"/>
          </w:tcPr>
          <w:p w:rsidR="00CD1404" w:rsidRPr="00A86B85" w:rsidRDefault="00CD1404" w:rsidP="0031417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 w:val="restart"/>
          </w:tcPr>
          <w:p w:rsidR="00CD1404" w:rsidRPr="00A86B85" w:rsidRDefault="00CD1404" w:rsidP="0031417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CD1404" w:rsidRPr="00A86B85" w:rsidRDefault="00CD1404" w:rsidP="00314178">
            <w:pPr>
              <w:jc w:val="both"/>
              <w:rPr>
                <w:rFonts w:ascii="Cambria" w:hAnsi="Cambria"/>
                <w:sz w:val="18"/>
              </w:rPr>
            </w:pPr>
            <w:r w:rsidRPr="00A86B85">
              <w:rPr>
                <w:rFonts w:ascii="Cambria" w:hAnsi="Cambria"/>
                <w:sz w:val="18"/>
              </w:rPr>
              <w:t>Situs/Portal:</w:t>
            </w:r>
          </w:p>
          <w:p w:rsidR="00CD1404" w:rsidRPr="00A86B85" w:rsidRDefault="00CD1404" w:rsidP="00314178">
            <w:pPr>
              <w:jc w:val="both"/>
              <w:rPr>
                <w:rFonts w:ascii="Cambria" w:hAnsi="Cambria"/>
                <w:sz w:val="18"/>
              </w:rPr>
            </w:pPr>
          </w:p>
          <w:p w:rsidR="00CD1404" w:rsidRPr="00A86B85" w:rsidRDefault="00CD1404" w:rsidP="00314178">
            <w:pPr>
              <w:jc w:val="both"/>
              <w:rPr>
                <w:rFonts w:ascii="Cambria" w:hAnsi="Cambria"/>
                <w:sz w:val="12"/>
              </w:rPr>
            </w:pPr>
          </w:p>
        </w:tc>
      </w:tr>
      <w:tr w:rsidR="00CD1404" w:rsidRPr="00A86B85" w:rsidTr="00113FE2">
        <w:trPr>
          <w:trHeight w:val="503"/>
        </w:trPr>
        <w:tc>
          <w:tcPr>
            <w:tcW w:w="720" w:type="dxa"/>
            <w:vMerge/>
          </w:tcPr>
          <w:p w:rsidR="00CD1404" w:rsidRPr="00A86B85" w:rsidRDefault="00CD1404" w:rsidP="00314178">
            <w:pPr>
              <w:spacing w:before="80" w:after="80"/>
              <w:jc w:val="right"/>
              <w:rPr>
                <w:rFonts w:ascii="Cambria" w:hAnsi="Cambria"/>
                <w:sz w:val="24"/>
              </w:rPr>
            </w:pPr>
          </w:p>
        </w:tc>
        <w:tc>
          <w:tcPr>
            <w:tcW w:w="4140" w:type="dxa"/>
            <w:vMerge/>
          </w:tcPr>
          <w:p w:rsidR="00CD1404" w:rsidRPr="00A86B85" w:rsidRDefault="00CD1404" w:rsidP="00314178">
            <w:pPr>
              <w:spacing w:before="80" w:after="80"/>
              <w:rPr>
                <w:rFonts w:ascii="Cambria" w:hAnsi="Cambria"/>
                <w:sz w:val="24"/>
              </w:rPr>
            </w:pPr>
          </w:p>
        </w:tc>
        <w:tc>
          <w:tcPr>
            <w:tcW w:w="4770" w:type="dxa"/>
            <w:vMerge/>
          </w:tcPr>
          <w:p w:rsidR="00CD1404" w:rsidRPr="00A86B85" w:rsidRDefault="00CD1404" w:rsidP="00314178">
            <w:pPr>
              <w:spacing w:before="80" w:after="80"/>
              <w:rPr>
                <w:rFonts w:ascii="Cambria" w:hAnsi="Cambria"/>
                <w:sz w:val="24"/>
              </w:rPr>
            </w:pPr>
          </w:p>
        </w:tc>
        <w:tc>
          <w:tcPr>
            <w:tcW w:w="990" w:type="dxa"/>
            <w:vMerge/>
          </w:tcPr>
          <w:p w:rsidR="00CD1404" w:rsidRPr="00A86B85" w:rsidRDefault="00CD1404" w:rsidP="0031417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CD1404" w:rsidRPr="00A86B85" w:rsidRDefault="00CD1404" w:rsidP="0031417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/>
          </w:tcPr>
          <w:p w:rsidR="00CD1404" w:rsidRPr="00A86B85" w:rsidRDefault="00CD1404" w:rsidP="0031417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CD1404" w:rsidRPr="00A86B85" w:rsidRDefault="00CD1404" w:rsidP="00314178">
            <w:pPr>
              <w:jc w:val="both"/>
              <w:rPr>
                <w:rFonts w:ascii="Cambria" w:hAnsi="Cambria"/>
              </w:rPr>
            </w:pPr>
            <w:r w:rsidRPr="00A86B85">
              <w:rPr>
                <w:rFonts w:ascii="Cambria" w:hAnsi="Cambria"/>
                <w:sz w:val="18"/>
              </w:rPr>
              <w:t>Softfile:</w:t>
            </w:r>
          </w:p>
        </w:tc>
      </w:tr>
    </w:tbl>
    <w:p w:rsidR="00E45DFC" w:rsidRDefault="00E45DFC" w:rsidP="008C25B3">
      <w:pPr>
        <w:spacing w:after="0"/>
        <w:rPr>
          <w:rFonts w:ascii="Cambria" w:hAnsi="Cambria"/>
          <w:sz w:val="18"/>
        </w:rPr>
      </w:pPr>
    </w:p>
    <w:p w:rsidR="00113FE2" w:rsidRDefault="00113FE2" w:rsidP="008C25B3">
      <w:pPr>
        <w:spacing w:after="0"/>
        <w:rPr>
          <w:rFonts w:ascii="Cambria" w:hAnsi="Cambria"/>
          <w:sz w:val="18"/>
        </w:rPr>
      </w:pPr>
    </w:p>
    <w:p w:rsidR="00113FE2" w:rsidRDefault="00113FE2" w:rsidP="008C25B3">
      <w:pPr>
        <w:spacing w:after="0"/>
        <w:rPr>
          <w:rFonts w:ascii="Cambria" w:hAnsi="Cambria"/>
          <w:sz w:val="18"/>
        </w:rPr>
      </w:pPr>
    </w:p>
    <w:p w:rsidR="00113FE2" w:rsidRDefault="00113FE2" w:rsidP="008C25B3">
      <w:pPr>
        <w:spacing w:after="0"/>
        <w:rPr>
          <w:rFonts w:ascii="Cambria" w:hAnsi="Cambria"/>
          <w:sz w:val="18"/>
        </w:rPr>
      </w:pPr>
    </w:p>
    <w:p w:rsidR="00113FE2" w:rsidRDefault="00113FE2" w:rsidP="008C25B3">
      <w:pPr>
        <w:spacing w:after="0"/>
        <w:rPr>
          <w:rFonts w:ascii="Cambria" w:hAnsi="Cambria"/>
          <w:sz w:val="18"/>
        </w:rPr>
      </w:pPr>
    </w:p>
    <w:p w:rsidR="00113FE2" w:rsidRPr="00113FE2" w:rsidRDefault="00113FE2" w:rsidP="008C25B3">
      <w:pPr>
        <w:spacing w:after="0"/>
        <w:rPr>
          <w:rFonts w:ascii="Cambria" w:hAnsi="Cambria"/>
          <w:sz w:val="18"/>
        </w:rPr>
      </w:pPr>
    </w:p>
    <w:p w:rsidR="00113FE2" w:rsidRDefault="00113FE2" w:rsidP="008C25B3">
      <w:pPr>
        <w:spacing w:after="0"/>
        <w:rPr>
          <w:rFonts w:ascii="Cambria" w:hAnsi="Cambria"/>
          <w:sz w:val="18"/>
        </w:rPr>
      </w:pPr>
    </w:p>
    <w:tbl>
      <w:tblPr>
        <w:tblStyle w:val="TableGrid"/>
        <w:tblW w:w="1710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723"/>
        <w:gridCol w:w="4139"/>
        <w:gridCol w:w="22"/>
        <w:gridCol w:w="4747"/>
        <w:gridCol w:w="47"/>
        <w:gridCol w:w="943"/>
        <w:gridCol w:w="52"/>
        <w:gridCol w:w="938"/>
        <w:gridCol w:w="57"/>
        <w:gridCol w:w="843"/>
        <w:gridCol w:w="62"/>
        <w:gridCol w:w="4527"/>
      </w:tblGrid>
      <w:tr w:rsidR="00113FE2" w:rsidRPr="00E27870" w:rsidTr="00113FE2">
        <w:trPr>
          <w:trHeight w:val="521"/>
        </w:trPr>
        <w:tc>
          <w:tcPr>
            <w:tcW w:w="723" w:type="dxa"/>
            <w:vMerge w:val="restart"/>
          </w:tcPr>
          <w:p w:rsidR="00113FE2" w:rsidRPr="00A86B85" w:rsidRDefault="00113FE2" w:rsidP="00366477">
            <w:pPr>
              <w:spacing w:before="80" w:after="80"/>
              <w:jc w:val="right"/>
              <w:rPr>
                <w:rFonts w:ascii="Cambria" w:hAnsi="Cambria"/>
              </w:rPr>
            </w:pPr>
            <w:r w:rsidRPr="00A86B85">
              <w:rPr>
                <w:rFonts w:ascii="Cambria" w:hAnsi="Cambria"/>
              </w:rPr>
              <w:t>c.</w:t>
            </w:r>
          </w:p>
        </w:tc>
        <w:tc>
          <w:tcPr>
            <w:tcW w:w="4161" w:type="dxa"/>
            <w:gridSpan w:val="2"/>
            <w:vMerge w:val="restart"/>
          </w:tcPr>
          <w:p w:rsidR="00113FE2" w:rsidRPr="00A86B85" w:rsidRDefault="00113FE2" w:rsidP="00366477">
            <w:pPr>
              <w:spacing w:before="80" w:after="80"/>
              <w:rPr>
                <w:rFonts w:ascii="Cambria" w:hAnsi="Cambria"/>
              </w:rPr>
            </w:pPr>
            <w:r w:rsidRPr="00A86B85">
              <w:rPr>
                <w:rFonts w:ascii="Cambria" w:hAnsi="Cambria"/>
              </w:rPr>
              <w:t>Apakah Badan Publik Sdr mengumumkan informasi layanan terkait hak-hak masyarakat Tahun 201</w:t>
            </w:r>
            <w:r w:rsidR="00794CC5">
              <w:rPr>
                <w:rFonts w:ascii="Cambria" w:hAnsi="Cambria"/>
              </w:rPr>
              <w:t>8</w:t>
            </w:r>
            <w:r w:rsidRPr="00A86B85">
              <w:rPr>
                <w:rFonts w:ascii="Cambria" w:hAnsi="Cambria"/>
              </w:rPr>
              <w:t>?</w:t>
            </w:r>
          </w:p>
        </w:tc>
        <w:tc>
          <w:tcPr>
            <w:tcW w:w="4794" w:type="dxa"/>
            <w:gridSpan w:val="2"/>
            <w:vMerge w:val="restart"/>
          </w:tcPr>
          <w:p w:rsidR="00113FE2" w:rsidRDefault="00113FE2" w:rsidP="00366477">
            <w:pPr>
              <w:spacing w:before="80"/>
              <w:rPr>
                <w:rFonts w:ascii="Cambria" w:hAnsi="Cambria"/>
              </w:rPr>
            </w:pPr>
            <w:r w:rsidRPr="00A86B85">
              <w:rPr>
                <w:rFonts w:ascii="Cambria" w:hAnsi="Cambria"/>
              </w:rPr>
              <w:t xml:space="preserve">Yang dimaksud lengkap memuat: </w:t>
            </w:r>
          </w:p>
          <w:p w:rsidR="00113FE2" w:rsidRDefault="00113FE2" w:rsidP="00366477">
            <w:pPr>
              <w:ind w:left="252" w:hanging="252"/>
              <w:rPr>
                <w:rFonts w:ascii="Cambria" w:hAnsi="Cambria"/>
              </w:rPr>
            </w:pPr>
            <w:r w:rsidRPr="00A86B85">
              <w:rPr>
                <w:rFonts w:ascii="Cambria" w:hAnsi="Cambria"/>
              </w:rPr>
              <w:t xml:space="preserve">1. </w:t>
            </w:r>
            <w:r>
              <w:rPr>
                <w:rFonts w:ascii="Cambria" w:hAnsi="Cambria"/>
              </w:rPr>
              <w:t xml:space="preserve"> </w:t>
            </w:r>
            <w:r w:rsidRPr="00A86B85">
              <w:rPr>
                <w:rFonts w:ascii="Cambria" w:hAnsi="Cambria"/>
              </w:rPr>
              <w:t xml:space="preserve">jenis layanan yang Badan Publik Sdr berikan kepada masyarakat dan </w:t>
            </w:r>
          </w:p>
          <w:p w:rsidR="00113FE2" w:rsidRPr="00A86B85" w:rsidRDefault="00113FE2" w:rsidP="00366477">
            <w:pPr>
              <w:spacing w:after="80"/>
              <w:ind w:left="252" w:hanging="252"/>
              <w:rPr>
                <w:rFonts w:ascii="Cambria" w:hAnsi="Cambria"/>
              </w:rPr>
            </w:pPr>
            <w:r w:rsidRPr="00A86B85">
              <w:rPr>
                <w:rFonts w:ascii="Cambria" w:hAnsi="Cambria"/>
              </w:rPr>
              <w:t>2. tata cara layanan.</w:t>
            </w:r>
          </w:p>
        </w:tc>
        <w:tc>
          <w:tcPr>
            <w:tcW w:w="995" w:type="dxa"/>
            <w:gridSpan w:val="2"/>
            <w:vMerge w:val="restart"/>
          </w:tcPr>
          <w:p w:rsidR="00113FE2" w:rsidRPr="00A86B85" w:rsidRDefault="00113FE2" w:rsidP="003664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  <w:gridSpan w:val="2"/>
            <w:vMerge w:val="restart"/>
          </w:tcPr>
          <w:p w:rsidR="00113FE2" w:rsidRPr="00A86B85" w:rsidRDefault="00113FE2" w:rsidP="003664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  <w:gridSpan w:val="2"/>
            <w:vMerge w:val="restart"/>
          </w:tcPr>
          <w:p w:rsidR="00113FE2" w:rsidRPr="00A86B85" w:rsidRDefault="00113FE2" w:rsidP="003664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27" w:type="dxa"/>
          </w:tcPr>
          <w:p w:rsidR="00113FE2" w:rsidRPr="00E957B4" w:rsidRDefault="00113FE2" w:rsidP="00366477">
            <w:pPr>
              <w:jc w:val="both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Situs/Portal:</w:t>
            </w:r>
          </w:p>
        </w:tc>
      </w:tr>
      <w:tr w:rsidR="00113FE2" w:rsidRPr="00A86B85" w:rsidTr="00113FE2">
        <w:trPr>
          <w:trHeight w:val="314"/>
        </w:trPr>
        <w:tc>
          <w:tcPr>
            <w:tcW w:w="723" w:type="dxa"/>
            <w:vMerge/>
          </w:tcPr>
          <w:p w:rsidR="00113FE2" w:rsidRPr="00A86B85" w:rsidRDefault="00113FE2" w:rsidP="00366477">
            <w:pPr>
              <w:spacing w:before="80" w:after="80"/>
              <w:jc w:val="right"/>
              <w:rPr>
                <w:rFonts w:ascii="Cambria" w:hAnsi="Cambria"/>
              </w:rPr>
            </w:pPr>
          </w:p>
        </w:tc>
        <w:tc>
          <w:tcPr>
            <w:tcW w:w="4161" w:type="dxa"/>
            <w:gridSpan w:val="2"/>
            <w:vMerge/>
          </w:tcPr>
          <w:p w:rsidR="00113FE2" w:rsidRPr="00A86B85" w:rsidRDefault="00113FE2" w:rsidP="00366477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4794" w:type="dxa"/>
            <w:gridSpan w:val="2"/>
            <w:vMerge/>
          </w:tcPr>
          <w:p w:rsidR="00113FE2" w:rsidRPr="00A86B85" w:rsidRDefault="00113FE2" w:rsidP="00366477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995" w:type="dxa"/>
            <w:gridSpan w:val="2"/>
            <w:vMerge/>
          </w:tcPr>
          <w:p w:rsidR="00113FE2" w:rsidRPr="00A86B85" w:rsidRDefault="00113FE2" w:rsidP="003664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  <w:gridSpan w:val="2"/>
            <w:vMerge/>
          </w:tcPr>
          <w:p w:rsidR="00113FE2" w:rsidRPr="00A86B85" w:rsidRDefault="00113FE2" w:rsidP="003664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  <w:gridSpan w:val="2"/>
            <w:vMerge/>
          </w:tcPr>
          <w:p w:rsidR="00113FE2" w:rsidRPr="00A86B85" w:rsidRDefault="00113FE2" w:rsidP="003664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27" w:type="dxa"/>
          </w:tcPr>
          <w:p w:rsidR="00113FE2" w:rsidRPr="00A86B85" w:rsidRDefault="00113FE2" w:rsidP="00366477">
            <w:pPr>
              <w:jc w:val="both"/>
              <w:rPr>
                <w:rFonts w:ascii="Cambria" w:hAnsi="Cambria"/>
              </w:rPr>
            </w:pPr>
            <w:r w:rsidRPr="00A86B85">
              <w:rPr>
                <w:rFonts w:ascii="Cambria" w:hAnsi="Cambria"/>
                <w:sz w:val="18"/>
              </w:rPr>
              <w:t>Softfile:</w:t>
            </w:r>
          </w:p>
        </w:tc>
      </w:tr>
      <w:tr w:rsidR="00113FE2" w:rsidRPr="00E27870" w:rsidTr="00113FE2">
        <w:trPr>
          <w:trHeight w:val="494"/>
        </w:trPr>
        <w:tc>
          <w:tcPr>
            <w:tcW w:w="723" w:type="dxa"/>
            <w:vMerge w:val="restart"/>
          </w:tcPr>
          <w:p w:rsidR="00113FE2" w:rsidRPr="00A86B85" w:rsidRDefault="00113FE2" w:rsidP="00366477">
            <w:pPr>
              <w:spacing w:before="80" w:after="8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d.</w:t>
            </w:r>
          </w:p>
        </w:tc>
        <w:tc>
          <w:tcPr>
            <w:tcW w:w="4161" w:type="dxa"/>
            <w:gridSpan w:val="2"/>
            <w:vMerge w:val="restart"/>
          </w:tcPr>
          <w:p w:rsidR="00113FE2" w:rsidRPr="00A86B85" w:rsidRDefault="00113FE2" w:rsidP="00113FE2">
            <w:pPr>
              <w:spacing w:before="80" w:after="80"/>
              <w:rPr>
                <w:rFonts w:ascii="Cambria" w:hAnsi="Cambria"/>
              </w:rPr>
            </w:pPr>
            <w:r w:rsidRPr="00A86B85">
              <w:rPr>
                <w:rFonts w:ascii="Cambria" w:hAnsi="Cambria"/>
              </w:rPr>
              <w:t xml:space="preserve">Apakah Badan Publik Sdr mengumumkan informasi </w:t>
            </w:r>
            <w:r>
              <w:rPr>
                <w:rFonts w:ascii="Cambria" w:hAnsi="Cambria"/>
              </w:rPr>
              <w:t>tentang penerimaan calon pegawai? (tahun penerimaan terakhir)</w:t>
            </w:r>
          </w:p>
        </w:tc>
        <w:tc>
          <w:tcPr>
            <w:tcW w:w="4794" w:type="dxa"/>
            <w:gridSpan w:val="2"/>
            <w:vMerge w:val="restart"/>
          </w:tcPr>
          <w:p w:rsidR="00113FE2" w:rsidRPr="00A86B85" w:rsidRDefault="00113FE2" w:rsidP="001E021F">
            <w:pPr>
              <w:spacing w:before="80"/>
              <w:rPr>
                <w:rFonts w:ascii="Cambria" w:hAnsi="Cambria"/>
              </w:rPr>
            </w:pPr>
            <w:r w:rsidRPr="00A86B85">
              <w:rPr>
                <w:rFonts w:ascii="Cambria" w:hAnsi="Cambria"/>
              </w:rPr>
              <w:t xml:space="preserve">Yang dimaksud lengkap </w:t>
            </w:r>
            <w:r>
              <w:rPr>
                <w:rFonts w:ascii="Cambria" w:hAnsi="Cambria"/>
              </w:rPr>
              <w:t>terdiri dari</w:t>
            </w:r>
            <w:r w:rsidR="001E021F"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</w:rPr>
              <w:t xml:space="preserve">1. Tahun penerimaan, 2. Kuota, </w:t>
            </w:r>
            <w:r w:rsidR="001E021F">
              <w:rPr>
                <w:rFonts w:ascii="Cambria" w:hAnsi="Cambria"/>
              </w:rPr>
              <w:t xml:space="preserve">3. Formasi jabatan dan     </w:t>
            </w:r>
            <w:r>
              <w:rPr>
                <w:rFonts w:ascii="Cambria" w:hAnsi="Cambria"/>
              </w:rPr>
              <w:t>4. Jadwal tahapan, 5. Daftar Nama Ca</w:t>
            </w:r>
            <w:r w:rsidR="001E021F">
              <w:rPr>
                <w:rFonts w:ascii="Cambria" w:hAnsi="Cambria"/>
              </w:rPr>
              <w:t>lon Pegawai yang lulus seleksi.</w:t>
            </w:r>
          </w:p>
        </w:tc>
        <w:tc>
          <w:tcPr>
            <w:tcW w:w="995" w:type="dxa"/>
            <w:gridSpan w:val="2"/>
            <w:vMerge w:val="restart"/>
          </w:tcPr>
          <w:p w:rsidR="00113FE2" w:rsidRPr="00A86B85" w:rsidRDefault="00113FE2" w:rsidP="003664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  <w:gridSpan w:val="2"/>
            <w:vMerge w:val="restart"/>
          </w:tcPr>
          <w:p w:rsidR="00113FE2" w:rsidRPr="00A86B85" w:rsidRDefault="00113FE2" w:rsidP="003664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  <w:gridSpan w:val="2"/>
            <w:vMerge w:val="restart"/>
          </w:tcPr>
          <w:p w:rsidR="00113FE2" w:rsidRPr="00A86B85" w:rsidRDefault="00113FE2" w:rsidP="003664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27" w:type="dxa"/>
          </w:tcPr>
          <w:p w:rsidR="00113FE2" w:rsidRPr="00A86B85" w:rsidRDefault="00113FE2" w:rsidP="00366477">
            <w:pPr>
              <w:jc w:val="both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Situs/Portal:</w:t>
            </w:r>
          </w:p>
          <w:p w:rsidR="00113FE2" w:rsidRDefault="00113FE2" w:rsidP="00366477">
            <w:pPr>
              <w:jc w:val="both"/>
              <w:rPr>
                <w:rFonts w:ascii="Cambria" w:hAnsi="Cambria"/>
                <w:sz w:val="14"/>
              </w:rPr>
            </w:pPr>
          </w:p>
          <w:p w:rsidR="00113FE2" w:rsidRDefault="00113FE2" w:rsidP="00366477">
            <w:pPr>
              <w:jc w:val="both"/>
              <w:rPr>
                <w:rFonts w:ascii="Cambria" w:hAnsi="Cambria"/>
                <w:sz w:val="14"/>
              </w:rPr>
            </w:pPr>
          </w:p>
          <w:p w:rsidR="00113FE2" w:rsidRPr="00113FE2" w:rsidRDefault="00113FE2" w:rsidP="00366477">
            <w:pPr>
              <w:jc w:val="both"/>
              <w:rPr>
                <w:rFonts w:ascii="Cambria" w:hAnsi="Cambria"/>
                <w:sz w:val="18"/>
              </w:rPr>
            </w:pPr>
          </w:p>
        </w:tc>
      </w:tr>
      <w:tr w:rsidR="00113FE2" w:rsidRPr="00A86B85" w:rsidTr="001E021F">
        <w:trPr>
          <w:trHeight w:val="494"/>
        </w:trPr>
        <w:tc>
          <w:tcPr>
            <w:tcW w:w="723" w:type="dxa"/>
            <w:vMerge/>
          </w:tcPr>
          <w:p w:rsidR="00113FE2" w:rsidRPr="00A86B85" w:rsidRDefault="00113FE2" w:rsidP="00366477">
            <w:pPr>
              <w:spacing w:before="80" w:after="80"/>
              <w:jc w:val="right"/>
              <w:rPr>
                <w:rFonts w:ascii="Cambria" w:hAnsi="Cambria"/>
              </w:rPr>
            </w:pPr>
          </w:p>
        </w:tc>
        <w:tc>
          <w:tcPr>
            <w:tcW w:w="4161" w:type="dxa"/>
            <w:gridSpan w:val="2"/>
            <w:vMerge/>
          </w:tcPr>
          <w:p w:rsidR="00113FE2" w:rsidRPr="00A86B85" w:rsidRDefault="00113FE2" w:rsidP="00366477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4794" w:type="dxa"/>
            <w:gridSpan w:val="2"/>
            <w:vMerge/>
          </w:tcPr>
          <w:p w:rsidR="00113FE2" w:rsidRPr="00A86B85" w:rsidRDefault="00113FE2" w:rsidP="00366477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995" w:type="dxa"/>
            <w:gridSpan w:val="2"/>
            <w:vMerge/>
          </w:tcPr>
          <w:p w:rsidR="00113FE2" w:rsidRPr="00A86B85" w:rsidRDefault="00113FE2" w:rsidP="003664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  <w:gridSpan w:val="2"/>
            <w:vMerge/>
          </w:tcPr>
          <w:p w:rsidR="00113FE2" w:rsidRPr="00A86B85" w:rsidRDefault="00113FE2" w:rsidP="003664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  <w:gridSpan w:val="2"/>
            <w:vMerge/>
          </w:tcPr>
          <w:p w:rsidR="00113FE2" w:rsidRPr="00A86B85" w:rsidRDefault="00113FE2" w:rsidP="003664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27" w:type="dxa"/>
          </w:tcPr>
          <w:p w:rsidR="00113FE2" w:rsidRPr="00A86B85" w:rsidRDefault="00113FE2" w:rsidP="00366477">
            <w:pPr>
              <w:jc w:val="both"/>
              <w:rPr>
                <w:rFonts w:ascii="Cambria" w:hAnsi="Cambria"/>
              </w:rPr>
            </w:pPr>
            <w:r w:rsidRPr="00A86B85">
              <w:rPr>
                <w:rFonts w:ascii="Cambria" w:hAnsi="Cambria"/>
                <w:sz w:val="18"/>
              </w:rPr>
              <w:t>Softfile:</w:t>
            </w:r>
          </w:p>
        </w:tc>
      </w:tr>
      <w:tr w:rsidR="008A11C0" w:rsidRPr="00A86B85" w:rsidTr="0087180F">
        <w:trPr>
          <w:trHeight w:val="530"/>
        </w:trPr>
        <w:tc>
          <w:tcPr>
            <w:tcW w:w="723" w:type="dxa"/>
            <w:vMerge w:val="restart"/>
          </w:tcPr>
          <w:p w:rsidR="008A11C0" w:rsidRPr="00A86B85" w:rsidRDefault="008A11C0" w:rsidP="008A11C0">
            <w:pPr>
              <w:spacing w:before="80" w:after="8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e.</w:t>
            </w:r>
          </w:p>
        </w:tc>
        <w:tc>
          <w:tcPr>
            <w:tcW w:w="4161" w:type="dxa"/>
            <w:gridSpan w:val="2"/>
            <w:vMerge w:val="restart"/>
          </w:tcPr>
          <w:p w:rsidR="008A11C0" w:rsidRPr="00A86B85" w:rsidRDefault="008A11C0" w:rsidP="0087180F">
            <w:pPr>
              <w:spacing w:before="80"/>
              <w:rPr>
                <w:rFonts w:ascii="Cambria" w:hAnsi="Cambria"/>
              </w:rPr>
            </w:pPr>
            <w:r w:rsidRPr="008A11C0">
              <w:rPr>
                <w:rFonts w:ascii="Cambria" w:hAnsi="Cambria"/>
              </w:rPr>
              <w:t xml:space="preserve">Apakah Badan Publik Sdr mengumumkan </w:t>
            </w:r>
            <w:proofErr w:type="gramStart"/>
            <w:r w:rsidRPr="008A11C0">
              <w:rPr>
                <w:rFonts w:ascii="Cambria" w:hAnsi="Cambria"/>
              </w:rPr>
              <w:t>informasi  terkait</w:t>
            </w:r>
            <w:proofErr w:type="gramEnd"/>
            <w:r w:rsidRPr="008A11C0">
              <w:rPr>
                <w:rFonts w:ascii="Cambria" w:hAnsi="Cambria"/>
              </w:rPr>
              <w:t xml:space="preserve"> Laporan Akuntabilitas Kinerja Tahun 201</w:t>
            </w:r>
            <w:r w:rsidR="00794CC5">
              <w:rPr>
                <w:rFonts w:ascii="Cambria" w:hAnsi="Cambria"/>
              </w:rPr>
              <w:t>7</w:t>
            </w:r>
            <w:r w:rsidRPr="008A11C0">
              <w:rPr>
                <w:rFonts w:ascii="Cambria" w:hAnsi="Cambria"/>
              </w:rPr>
              <w:t>?</w:t>
            </w:r>
          </w:p>
        </w:tc>
        <w:tc>
          <w:tcPr>
            <w:tcW w:w="4794" w:type="dxa"/>
            <w:gridSpan w:val="2"/>
            <w:vMerge w:val="restart"/>
          </w:tcPr>
          <w:p w:rsidR="008A11C0" w:rsidRPr="00A86B85" w:rsidRDefault="008A11C0" w:rsidP="001E021F">
            <w:pPr>
              <w:spacing w:before="80"/>
              <w:rPr>
                <w:rFonts w:ascii="Cambria" w:hAnsi="Cambria"/>
              </w:rPr>
            </w:pPr>
            <w:r w:rsidRPr="008A11C0">
              <w:rPr>
                <w:rFonts w:ascii="Cambria" w:hAnsi="Cambria"/>
              </w:rPr>
              <w:t xml:space="preserve">Yang dimaksud lengkap memuat: </w:t>
            </w:r>
            <w:r w:rsidR="001E021F">
              <w:rPr>
                <w:rFonts w:ascii="Cambria" w:hAnsi="Cambria"/>
              </w:rPr>
              <w:t xml:space="preserve"> </w:t>
            </w:r>
            <w:r w:rsidRPr="008A11C0">
              <w:rPr>
                <w:rFonts w:ascii="Cambria" w:hAnsi="Cambria"/>
              </w:rPr>
              <w:t xml:space="preserve">1.rencana dan capaian kinerja Badan </w:t>
            </w:r>
            <w:proofErr w:type="gramStart"/>
            <w:r w:rsidRPr="008A11C0">
              <w:rPr>
                <w:rFonts w:ascii="Cambria" w:hAnsi="Cambria"/>
              </w:rPr>
              <w:t>Publik ,</w:t>
            </w:r>
            <w:proofErr w:type="gramEnd"/>
            <w:r w:rsidRPr="008A11C0">
              <w:rPr>
                <w:rFonts w:ascii="Cambria" w:hAnsi="Cambria"/>
              </w:rPr>
              <w:t xml:space="preserve"> </w:t>
            </w:r>
            <w:r w:rsidR="001E021F">
              <w:rPr>
                <w:rFonts w:ascii="Cambria" w:hAnsi="Cambria"/>
              </w:rPr>
              <w:t xml:space="preserve"> </w:t>
            </w:r>
            <w:r w:rsidRPr="008A11C0">
              <w:rPr>
                <w:rFonts w:ascii="Cambria" w:hAnsi="Cambria"/>
              </w:rPr>
              <w:t>2.dukungan SDM serta 3.realisasi anggaran tahun 201</w:t>
            </w:r>
            <w:r w:rsidR="00794CC5">
              <w:rPr>
                <w:rFonts w:ascii="Cambria" w:hAnsi="Cambria"/>
              </w:rPr>
              <w:t>7</w:t>
            </w:r>
            <w:r w:rsidRPr="008A11C0">
              <w:rPr>
                <w:rFonts w:ascii="Cambria" w:hAnsi="Cambria"/>
              </w:rPr>
              <w:t>.</w:t>
            </w:r>
          </w:p>
        </w:tc>
        <w:tc>
          <w:tcPr>
            <w:tcW w:w="995" w:type="dxa"/>
            <w:gridSpan w:val="2"/>
            <w:vMerge w:val="restart"/>
          </w:tcPr>
          <w:p w:rsidR="008A11C0" w:rsidRPr="00A86B85" w:rsidRDefault="008A11C0" w:rsidP="008A11C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  <w:gridSpan w:val="2"/>
            <w:vMerge w:val="restart"/>
          </w:tcPr>
          <w:p w:rsidR="008A11C0" w:rsidRPr="00A86B85" w:rsidRDefault="008A11C0" w:rsidP="008A11C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  <w:gridSpan w:val="2"/>
            <w:vMerge w:val="restart"/>
          </w:tcPr>
          <w:p w:rsidR="008A11C0" w:rsidRPr="00A86B85" w:rsidRDefault="008A11C0" w:rsidP="008A11C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27" w:type="dxa"/>
          </w:tcPr>
          <w:p w:rsidR="00DC5196" w:rsidRPr="0087180F" w:rsidRDefault="008A11C0" w:rsidP="0087180F">
            <w:pPr>
              <w:spacing w:after="140"/>
              <w:jc w:val="both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Situs/Portal:</w:t>
            </w:r>
          </w:p>
        </w:tc>
      </w:tr>
      <w:tr w:rsidR="008A11C0" w:rsidRPr="00A86B85" w:rsidTr="0087180F">
        <w:trPr>
          <w:trHeight w:val="341"/>
        </w:trPr>
        <w:tc>
          <w:tcPr>
            <w:tcW w:w="723" w:type="dxa"/>
            <w:vMerge/>
          </w:tcPr>
          <w:p w:rsidR="008A11C0" w:rsidRPr="00A86B85" w:rsidRDefault="008A11C0" w:rsidP="008A11C0">
            <w:pPr>
              <w:spacing w:before="80" w:after="80"/>
              <w:jc w:val="right"/>
              <w:rPr>
                <w:rFonts w:ascii="Cambria" w:hAnsi="Cambria"/>
              </w:rPr>
            </w:pPr>
          </w:p>
        </w:tc>
        <w:tc>
          <w:tcPr>
            <w:tcW w:w="4161" w:type="dxa"/>
            <w:gridSpan w:val="2"/>
            <w:vMerge/>
          </w:tcPr>
          <w:p w:rsidR="008A11C0" w:rsidRPr="00A86B85" w:rsidRDefault="008A11C0" w:rsidP="008A11C0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4794" w:type="dxa"/>
            <w:gridSpan w:val="2"/>
            <w:vMerge/>
          </w:tcPr>
          <w:p w:rsidR="008A11C0" w:rsidRPr="00A86B85" w:rsidRDefault="008A11C0" w:rsidP="008A11C0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995" w:type="dxa"/>
            <w:gridSpan w:val="2"/>
            <w:vMerge/>
          </w:tcPr>
          <w:p w:rsidR="008A11C0" w:rsidRPr="00A86B85" w:rsidRDefault="008A11C0" w:rsidP="008A11C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  <w:gridSpan w:val="2"/>
            <w:vMerge/>
          </w:tcPr>
          <w:p w:rsidR="008A11C0" w:rsidRPr="00A86B85" w:rsidRDefault="008A11C0" w:rsidP="008A11C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  <w:gridSpan w:val="2"/>
            <w:vMerge/>
          </w:tcPr>
          <w:p w:rsidR="008A11C0" w:rsidRPr="00A86B85" w:rsidRDefault="008A11C0" w:rsidP="008A11C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27" w:type="dxa"/>
          </w:tcPr>
          <w:p w:rsidR="008A11C0" w:rsidRDefault="008A11C0" w:rsidP="008A11C0">
            <w:pPr>
              <w:jc w:val="both"/>
              <w:rPr>
                <w:rFonts w:ascii="Cambria" w:hAnsi="Cambria"/>
                <w:sz w:val="18"/>
              </w:rPr>
            </w:pPr>
            <w:r w:rsidRPr="00A86B85">
              <w:rPr>
                <w:rFonts w:ascii="Cambria" w:hAnsi="Cambria"/>
                <w:sz w:val="18"/>
              </w:rPr>
              <w:t>Softfile:</w:t>
            </w:r>
          </w:p>
          <w:p w:rsidR="00DC5196" w:rsidRPr="0087180F" w:rsidRDefault="00DC5196" w:rsidP="008A11C0">
            <w:pPr>
              <w:jc w:val="both"/>
              <w:rPr>
                <w:rFonts w:ascii="Cambria" w:hAnsi="Cambria"/>
                <w:sz w:val="12"/>
              </w:rPr>
            </w:pPr>
          </w:p>
          <w:p w:rsidR="00DC5196" w:rsidRPr="00DC5196" w:rsidRDefault="00DC5196" w:rsidP="008A11C0">
            <w:pPr>
              <w:jc w:val="both"/>
              <w:rPr>
                <w:rFonts w:ascii="Cambria" w:hAnsi="Cambria"/>
                <w:sz w:val="8"/>
              </w:rPr>
            </w:pPr>
          </w:p>
        </w:tc>
      </w:tr>
      <w:tr w:rsidR="008A11C0" w:rsidRPr="00A86B85" w:rsidTr="0087180F">
        <w:trPr>
          <w:trHeight w:val="530"/>
        </w:trPr>
        <w:tc>
          <w:tcPr>
            <w:tcW w:w="723" w:type="dxa"/>
            <w:shd w:val="clear" w:color="auto" w:fill="D9D9D9" w:themeFill="background1" w:themeFillShade="D9"/>
          </w:tcPr>
          <w:p w:rsidR="008A11C0" w:rsidRPr="00A86B85" w:rsidRDefault="008A11C0" w:rsidP="008A11C0">
            <w:pPr>
              <w:pStyle w:val="Default"/>
              <w:spacing w:before="120" w:after="80"/>
              <w:jc w:val="center"/>
              <w:rPr>
                <w:b/>
                <w:bCs/>
                <w:szCs w:val="28"/>
              </w:rPr>
            </w:pPr>
            <w:r w:rsidRPr="00A86B85">
              <w:rPr>
                <w:b/>
                <w:bCs/>
                <w:szCs w:val="28"/>
              </w:rPr>
              <w:t>4.</w:t>
            </w:r>
          </w:p>
        </w:tc>
        <w:tc>
          <w:tcPr>
            <w:tcW w:w="16377" w:type="dxa"/>
            <w:gridSpan w:val="11"/>
            <w:shd w:val="clear" w:color="auto" w:fill="D9D9D9" w:themeFill="background1" w:themeFillShade="D9"/>
          </w:tcPr>
          <w:p w:rsidR="008A11C0" w:rsidRPr="00A86B85" w:rsidRDefault="008A11C0" w:rsidP="008A11C0">
            <w:pPr>
              <w:pStyle w:val="Default"/>
              <w:spacing w:before="120" w:after="80"/>
              <w:jc w:val="both"/>
              <w:rPr>
                <w:b/>
                <w:bCs/>
                <w:szCs w:val="28"/>
              </w:rPr>
            </w:pPr>
            <w:r w:rsidRPr="00A86B85">
              <w:rPr>
                <w:bCs/>
                <w:szCs w:val="28"/>
              </w:rPr>
              <w:t xml:space="preserve"> </w:t>
            </w:r>
            <w:r w:rsidRPr="00A86B85">
              <w:rPr>
                <w:b/>
                <w:bCs/>
                <w:szCs w:val="28"/>
              </w:rPr>
              <w:t xml:space="preserve">Informasi Mengenai </w:t>
            </w:r>
            <w:r>
              <w:rPr>
                <w:b/>
                <w:bCs/>
                <w:szCs w:val="28"/>
              </w:rPr>
              <w:t>keuangan</w:t>
            </w:r>
            <w:r w:rsidRPr="00A86B85">
              <w:rPr>
                <w:b/>
                <w:bCs/>
                <w:szCs w:val="28"/>
              </w:rPr>
              <w:t xml:space="preserve"> Badan Publik </w:t>
            </w:r>
          </w:p>
        </w:tc>
      </w:tr>
      <w:tr w:rsidR="00DC5196" w:rsidRPr="00A86B85" w:rsidTr="00113FE2">
        <w:trPr>
          <w:trHeight w:val="449"/>
        </w:trPr>
        <w:tc>
          <w:tcPr>
            <w:tcW w:w="723" w:type="dxa"/>
            <w:vMerge w:val="restart"/>
          </w:tcPr>
          <w:p w:rsidR="00DC5196" w:rsidRPr="00AE0F8B" w:rsidRDefault="00DC5196" w:rsidP="00DC5196">
            <w:pPr>
              <w:spacing w:before="80" w:after="8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</w:t>
            </w:r>
          </w:p>
        </w:tc>
        <w:tc>
          <w:tcPr>
            <w:tcW w:w="4139" w:type="dxa"/>
            <w:vMerge w:val="restart"/>
          </w:tcPr>
          <w:p w:rsidR="00DC5196" w:rsidRPr="00AE0F8B" w:rsidRDefault="00DC5196" w:rsidP="00DC5196">
            <w:pPr>
              <w:spacing w:before="80" w:after="80"/>
              <w:rPr>
                <w:rFonts w:ascii="Cambria" w:hAnsi="Cambria"/>
              </w:rPr>
            </w:pPr>
            <w:r w:rsidRPr="00DC5196">
              <w:rPr>
                <w:rFonts w:ascii="Cambria" w:hAnsi="Cambria"/>
              </w:rPr>
              <w:t xml:space="preserve">Apakah Badan Publik Sdr mengumumkan </w:t>
            </w:r>
            <w:proofErr w:type="gramStart"/>
            <w:r w:rsidRPr="00DC5196">
              <w:rPr>
                <w:rFonts w:ascii="Cambria" w:hAnsi="Cambria"/>
              </w:rPr>
              <w:t>informasi  laporan</w:t>
            </w:r>
            <w:proofErr w:type="gramEnd"/>
            <w:r w:rsidRPr="00DC5196">
              <w:rPr>
                <w:rFonts w:ascii="Cambria" w:hAnsi="Cambria"/>
              </w:rPr>
              <w:t xml:space="preserve"> keuangan Badan Publik Tahun 201</w:t>
            </w:r>
            <w:r w:rsidR="00794CC5">
              <w:rPr>
                <w:rFonts w:ascii="Cambria" w:hAnsi="Cambria"/>
              </w:rPr>
              <w:t>7</w:t>
            </w:r>
            <w:r w:rsidRPr="00DC5196">
              <w:rPr>
                <w:rFonts w:ascii="Cambria" w:hAnsi="Cambria"/>
              </w:rPr>
              <w:t>?</w:t>
            </w:r>
          </w:p>
        </w:tc>
        <w:tc>
          <w:tcPr>
            <w:tcW w:w="4769" w:type="dxa"/>
            <w:gridSpan w:val="2"/>
            <w:vMerge w:val="restart"/>
          </w:tcPr>
          <w:p w:rsidR="00DC5196" w:rsidRPr="00AE0F8B" w:rsidRDefault="00DC5196" w:rsidP="00DC5196">
            <w:pPr>
              <w:spacing w:before="80" w:after="80"/>
              <w:rPr>
                <w:rFonts w:ascii="Cambria" w:hAnsi="Cambria"/>
              </w:rPr>
            </w:pPr>
            <w:r w:rsidRPr="00DC5196">
              <w:rPr>
                <w:rFonts w:ascii="Cambria" w:hAnsi="Cambria"/>
              </w:rPr>
              <w:t>Yang dimaksud lengkap memuat: 1.laporan realisasi anggaran Tahun 201</w:t>
            </w:r>
            <w:r w:rsidR="00794CC5">
              <w:rPr>
                <w:rFonts w:ascii="Cambria" w:hAnsi="Cambria"/>
              </w:rPr>
              <w:t>7</w:t>
            </w:r>
            <w:r w:rsidRPr="00DC5196">
              <w:rPr>
                <w:rFonts w:ascii="Cambria" w:hAnsi="Cambria"/>
              </w:rPr>
              <w:t>, 2.neraca keuangan Badan Publik Tahun 201</w:t>
            </w:r>
            <w:r w:rsidR="00794CC5">
              <w:rPr>
                <w:rFonts w:ascii="Cambria" w:hAnsi="Cambria"/>
              </w:rPr>
              <w:t>7</w:t>
            </w:r>
            <w:r w:rsidRPr="00DC5196">
              <w:rPr>
                <w:rFonts w:ascii="Cambria" w:hAnsi="Cambria"/>
              </w:rPr>
              <w:t>,  3.laporan arus kas dan catatan laporan keuangan Tahun 201</w:t>
            </w:r>
            <w:r w:rsidR="00794CC5">
              <w:rPr>
                <w:rFonts w:ascii="Cambria" w:hAnsi="Cambria"/>
              </w:rPr>
              <w:t>7</w:t>
            </w:r>
            <w:r w:rsidRPr="00DC5196">
              <w:rPr>
                <w:rFonts w:ascii="Cambria" w:hAnsi="Cambria"/>
              </w:rPr>
              <w:t>, dan 4</w:t>
            </w:r>
            <w:r w:rsidR="001E021F">
              <w:rPr>
                <w:rFonts w:ascii="Cambria" w:hAnsi="Cambria"/>
              </w:rPr>
              <w:t>.daftar aset &amp; investasi Tahun</w:t>
            </w:r>
            <w:r w:rsidRPr="00DC5196">
              <w:rPr>
                <w:rFonts w:ascii="Cambria" w:hAnsi="Cambria"/>
              </w:rPr>
              <w:t xml:space="preserve"> 201</w:t>
            </w:r>
            <w:r w:rsidR="00794CC5">
              <w:rPr>
                <w:rFonts w:ascii="Cambria" w:hAnsi="Cambria"/>
              </w:rPr>
              <w:t>7</w:t>
            </w:r>
            <w:r w:rsidRPr="00DC5196">
              <w:rPr>
                <w:rFonts w:ascii="Cambria" w:hAnsi="Cambria"/>
              </w:rPr>
              <w:t>.</w:t>
            </w:r>
          </w:p>
        </w:tc>
        <w:tc>
          <w:tcPr>
            <w:tcW w:w="990" w:type="dxa"/>
            <w:gridSpan w:val="2"/>
            <w:vMerge w:val="restart"/>
          </w:tcPr>
          <w:p w:rsidR="00DC5196" w:rsidRPr="00AE0F8B" w:rsidRDefault="00DC5196" w:rsidP="00DC519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gridSpan w:val="2"/>
            <w:vMerge w:val="restart"/>
          </w:tcPr>
          <w:p w:rsidR="00DC5196" w:rsidRPr="00A86B85" w:rsidRDefault="00DC5196" w:rsidP="00DC519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DC5196" w:rsidRPr="00A86B85" w:rsidRDefault="00DC5196" w:rsidP="00DC519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89" w:type="dxa"/>
            <w:gridSpan w:val="2"/>
          </w:tcPr>
          <w:p w:rsidR="00DC5196" w:rsidRPr="00DC5196" w:rsidRDefault="00DC5196" w:rsidP="00DC5196">
            <w:pPr>
              <w:jc w:val="both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Situs/Portal:</w:t>
            </w:r>
          </w:p>
          <w:p w:rsidR="00DC5196" w:rsidRDefault="00DC5196" w:rsidP="00DC5196">
            <w:pPr>
              <w:jc w:val="both"/>
              <w:rPr>
                <w:rFonts w:ascii="Cambria" w:hAnsi="Cambria"/>
                <w:sz w:val="18"/>
              </w:rPr>
            </w:pPr>
          </w:p>
          <w:p w:rsidR="00DC5196" w:rsidRDefault="00DC5196" w:rsidP="00DC5196">
            <w:pPr>
              <w:jc w:val="both"/>
              <w:rPr>
                <w:rFonts w:ascii="Cambria" w:hAnsi="Cambria"/>
                <w:sz w:val="18"/>
              </w:rPr>
            </w:pPr>
          </w:p>
          <w:p w:rsidR="00DC5196" w:rsidRPr="00DC5196" w:rsidRDefault="00DC5196" w:rsidP="00DC5196">
            <w:pPr>
              <w:jc w:val="both"/>
              <w:rPr>
                <w:rFonts w:ascii="Cambria" w:hAnsi="Cambria"/>
              </w:rPr>
            </w:pPr>
          </w:p>
        </w:tc>
      </w:tr>
      <w:tr w:rsidR="00DC5196" w:rsidRPr="00A86B85" w:rsidTr="00113FE2">
        <w:trPr>
          <w:trHeight w:val="449"/>
        </w:trPr>
        <w:tc>
          <w:tcPr>
            <w:tcW w:w="723" w:type="dxa"/>
            <w:vMerge/>
          </w:tcPr>
          <w:p w:rsidR="00DC5196" w:rsidRPr="00AE0F8B" w:rsidRDefault="00DC5196" w:rsidP="00DC5196">
            <w:pPr>
              <w:spacing w:before="80" w:after="80"/>
              <w:jc w:val="right"/>
              <w:rPr>
                <w:rFonts w:ascii="Cambria" w:hAnsi="Cambria"/>
              </w:rPr>
            </w:pPr>
          </w:p>
        </w:tc>
        <w:tc>
          <w:tcPr>
            <w:tcW w:w="4139" w:type="dxa"/>
            <w:vMerge/>
          </w:tcPr>
          <w:p w:rsidR="00DC5196" w:rsidRPr="00AE0F8B" w:rsidRDefault="00DC5196" w:rsidP="00DC5196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4769" w:type="dxa"/>
            <w:gridSpan w:val="2"/>
            <w:vMerge/>
          </w:tcPr>
          <w:p w:rsidR="00DC5196" w:rsidRPr="00AE0F8B" w:rsidRDefault="00DC5196" w:rsidP="00DC5196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990" w:type="dxa"/>
            <w:gridSpan w:val="2"/>
            <w:vMerge/>
          </w:tcPr>
          <w:p w:rsidR="00DC5196" w:rsidRPr="00AE0F8B" w:rsidRDefault="00DC5196" w:rsidP="00DC519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gridSpan w:val="2"/>
            <w:vMerge/>
          </w:tcPr>
          <w:p w:rsidR="00DC5196" w:rsidRPr="00A86B85" w:rsidRDefault="00DC5196" w:rsidP="00DC519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gridSpan w:val="2"/>
            <w:vMerge/>
          </w:tcPr>
          <w:p w:rsidR="00DC5196" w:rsidRPr="00A86B85" w:rsidRDefault="00DC5196" w:rsidP="00DC519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89" w:type="dxa"/>
            <w:gridSpan w:val="2"/>
          </w:tcPr>
          <w:p w:rsidR="00DC5196" w:rsidRPr="00A86B85" w:rsidRDefault="00DC5196" w:rsidP="00DC5196">
            <w:pPr>
              <w:jc w:val="both"/>
              <w:rPr>
                <w:rFonts w:ascii="Cambria" w:hAnsi="Cambria"/>
              </w:rPr>
            </w:pPr>
            <w:r w:rsidRPr="00A86B85">
              <w:rPr>
                <w:rFonts w:ascii="Cambria" w:hAnsi="Cambria"/>
                <w:sz w:val="18"/>
              </w:rPr>
              <w:t>Softfile:</w:t>
            </w:r>
          </w:p>
        </w:tc>
      </w:tr>
      <w:tr w:rsidR="00DC5196" w:rsidRPr="00A86B85" w:rsidTr="001E021F">
        <w:trPr>
          <w:trHeight w:val="458"/>
        </w:trPr>
        <w:tc>
          <w:tcPr>
            <w:tcW w:w="723" w:type="dxa"/>
            <w:vMerge w:val="restart"/>
          </w:tcPr>
          <w:p w:rsidR="00DC5196" w:rsidRPr="00AE0F8B" w:rsidRDefault="00DC5196" w:rsidP="00DC5196">
            <w:pPr>
              <w:spacing w:before="80" w:after="8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b.</w:t>
            </w:r>
          </w:p>
        </w:tc>
        <w:tc>
          <w:tcPr>
            <w:tcW w:w="4139" w:type="dxa"/>
            <w:vMerge w:val="restart"/>
          </w:tcPr>
          <w:p w:rsidR="00DC5196" w:rsidRPr="00AE0F8B" w:rsidRDefault="00DC5196" w:rsidP="00DC5196">
            <w:pPr>
              <w:spacing w:before="80" w:after="80"/>
              <w:rPr>
                <w:rFonts w:ascii="Cambria" w:hAnsi="Cambria"/>
              </w:rPr>
            </w:pPr>
            <w:r w:rsidRPr="00DC5196">
              <w:rPr>
                <w:rFonts w:ascii="Cambria" w:hAnsi="Cambria"/>
              </w:rPr>
              <w:t>Apakah Badan Publik Sdr mengumumkan informasi Rencana Kerja dan Anggaran Tahun 201</w:t>
            </w:r>
            <w:r w:rsidR="00794CC5">
              <w:rPr>
                <w:rFonts w:ascii="Cambria" w:hAnsi="Cambria"/>
              </w:rPr>
              <w:t>8</w:t>
            </w:r>
            <w:r w:rsidRPr="00DC5196">
              <w:rPr>
                <w:rFonts w:ascii="Cambria" w:hAnsi="Cambria"/>
              </w:rPr>
              <w:t>?</w:t>
            </w:r>
          </w:p>
        </w:tc>
        <w:tc>
          <w:tcPr>
            <w:tcW w:w="4769" w:type="dxa"/>
            <w:gridSpan w:val="2"/>
            <w:vMerge w:val="restart"/>
          </w:tcPr>
          <w:p w:rsidR="00DC5196" w:rsidRPr="00AE0F8B" w:rsidRDefault="00DC5196" w:rsidP="00DC5196">
            <w:pPr>
              <w:spacing w:before="80" w:after="80"/>
              <w:rPr>
                <w:rFonts w:ascii="Cambria" w:hAnsi="Cambria"/>
              </w:rPr>
            </w:pPr>
            <w:r w:rsidRPr="00DC5196">
              <w:rPr>
                <w:rFonts w:ascii="Cambria" w:hAnsi="Cambria"/>
              </w:rPr>
              <w:t>Yang dimaksud lengkap memuat:                                1.nama kegiatan                                                             2. jumlah anggaran.</w:t>
            </w:r>
          </w:p>
        </w:tc>
        <w:tc>
          <w:tcPr>
            <w:tcW w:w="990" w:type="dxa"/>
            <w:gridSpan w:val="2"/>
            <w:vMerge w:val="restart"/>
          </w:tcPr>
          <w:p w:rsidR="00DC5196" w:rsidRPr="00AE0F8B" w:rsidRDefault="00DC5196" w:rsidP="00DC519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gridSpan w:val="2"/>
            <w:vMerge w:val="restart"/>
          </w:tcPr>
          <w:p w:rsidR="00DC5196" w:rsidRPr="00A86B85" w:rsidRDefault="00DC5196" w:rsidP="00DC519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DC5196" w:rsidRPr="00A86B85" w:rsidRDefault="00DC5196" w:rsidP="00DC519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89" w:type="dxa"/>
            <w:gridSpan w:val="2"/>
          </w:tcPr>
          <w:p w:rsidR="00DC5196" w:rsidRPr="00113FE2" w:rsidRDefault="00DC5196" w:rsidP="00DC5196">
            <w:pPr>
              <w:jc w:val="both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Situs/Portal:</w:t>
            </w:r>
          </w:p>
        </w:tc>
      </w:tr>
      <w:tr w:rsidR="00DC5196" w:rsidRPr="00A86B85" w:rsidTr="001E021F">
        <w:trPr>
          <w:trHeight w:val="341"/>
        </w:trPr>
        <w:tc>
          <w:tcPr>
            <w:tcW w:w="723" w:type="dxa"/>
            <w:vMerge/>
          </w:tcPr>
          <w:p w:rsidR="00DC5196" w:rsidRPr="00AE0F8B" w:rsidRDefault="00DC5196" w:rsidP="00DC5196">
            <w:pPr>
              <w:spacing w:before="80" w:after="80"/>
              <w:jc w:val="right"/>
              <w:rPr>
                <w:rFonts w:ascii="Cambria" w:hAnsi="Cambria"/>
              </w:rPr>
            </w:pPr>
          </w:p>
        </w:tc>
        <w:tc>
          <w:tcPr>
            <w:tcW w:w="4139" w:type="dxa"/>
            <w:vMerge/>
          </w:tcPr>
          <w:p w:rsidR="00DC5196" w:rsidRPr="00AE0F8B" w:rsidRDefault="00DC5196" w:rsidP="00DC5196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4769" w:type="dxa"/>
            <w:gridSpan w:val="2"/>
            <w:vMerge/>
          </w:tcPr>
          <w:p w:rsidR="00DC5196" w:rsidRPr="00AE0F8B" w:rsidRDefault="00DC5196" w:rsidP="00DC5196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990" w:type="dxa"/>
            <w:gridSpan w:val="2"/>
            <w:vMerge/>
          </w:tcPr>
          <w:p w:rsidR="00DC5196" w:rsidRPr="00AE0F8B" w:rsidRDefault="00DC5196" w:rsidP="00DC519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gridSpan w:val="2"/>
            <w:vMerge/>
          </w:tcPr>
          <w:p w:rsidR="00DC5196" w:rsidRPr="00A86B85" w:rsidRDefault="00DC5196" w:rsidP="00DC519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gridSpan w:val="2"/>
            <w:vMerge/>
          </w:tcPr>
          <w:p w:rsidR="00DC5196" w:rsidRPr="00A86B85" w:rsidRDefault="00DC5196" w:rsidP="00DC519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89" w:type="dxa"/>
            <w:gridSpan w:val="2"/>
          </w:tcPr>
          <w:p w:rsidR="00DC5196" w:rsidRPr="00A86B85" w:rsidRDefault="00DC5196" w:rsidP="00DC5196">
            <w:pPr>
              <w:jc w:val="both"/>
              <w:rPr>
                <w:rFonts w:ascii="Cambria" w:hAnsi="Cambria"/>
              </w:rPr>
            </w:pPr>
            <w:r w:rsidRPr="00A86B85">
              <w:rPr>
                <w:rFonts w:ascii="Cambria" w:hAnsi="Cambria"/>
                <w:sz w:val="18"/>
              </w:rPr>
              <w:t>Softfile:</w:t>
            </w:r>
          </w:p>
        </w:tc>
      </w:tr>
      <w:tr w:rsidR="00DC5196" w:rsidRPr="00A86B85" w:rsidTr="0087180F">
        <w:trPr>
          <w:trHeight w:val="512"/>
        </w:trPr>
        <w:tc>
          <w:tcPr>
            <w:tcW w:w="723" w:type="dxa"/>
            <w:shd w:val="clear" w:color="auto" w:fill="D9D9D9" w:themeFill="background1" w:themeFillShade="D9"/>
          </w:tcPr>
          <w:p w:rsidR="00DC5196" w:rsidRPr="00A86B85" w:rsidRDefault="00DC5196" w:rsidP="0087180F">
            <w:pPr>
              <w:pStyle w:val="Default"/>
              <w:spacing w:before="120" w:after="8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  <w:r w:rsidRPr="00A86B85">
              <w:rPr>
                <w:b/>
                <w:bCs/>
                <w:szCs w:val="28"/>
              </w:rPr>
              <w:t>.</w:t>
            </w:r>
          </w:p>
        </w:tc>
        <w:tc>
          <w:tcPr>
            <w:tcW w:w="16377" w:type="dxa"/>
            <w:gridSpan w:val="11"/>
            <w:shd w:val="clear" w:color="auto" w:fill="D9D9D9" w:themeFill="background1" w:themeFillShade="D9"/>
          </w:tcPr>
          <w:p w:rsidR="00DC5196" w:rsidRPr="00A86B85" w:rsidRDefault="00DC5196" w:rsidP="0087180F">
            <w:pPr>
              <w:pStyle w:val="Default"/>
              <w:spacing w:before="120" w:after="80"/>
              <w:jc w:val="both"/>
              <w:rPr>
                <w:b/>
                <w:bCs/>
                <w:szCs w:val="28"/>
              </w:rPr>
            </w:pPr>
            <w:r w:rsidRPr="00A86B85">
              <w:rPr>
                <w:bCs/>
                <w:szCs w:val="28"/>
              </w:rPr>
              <w:t xml:space="preserve"> </w:t>
            </w:r>
            <w:r w:rsidRPr="00A86B85">
              <w:rPr>
                <w:b/>
                <w:bCs/>
                <w:szCs w:val="28"/>
              </w:rPr>
              <w:t xml:space="preserve">Informasi Mengenai </w:t>
            </w:r>
            <w:r>
              <w:rPr>
                <w:b/>
                <w:bCs/>
                <w:szCs w:val="28"/>
              </w:rPr>
              <w:t>laporan Akses Informasi</w:t>
            </w:r>
            <w:r w:rsidRPr="00A86B85">
              <w:rPr>
                <w:b/>
                <w:bCs/>
                <w:szCs w:val="28"/>
              </w:rPr>
              <w:t xml:space="preserve"> Badan Publik </w:t>
            </w:r>
          </w:p>
        </w:tc>
      </w:tr>
      <w:tr w:rsidR="00DC5196" w:rsidRPr="00A86B85" w:rsidTr="00273EA4">
        <w:trPr>
          <w:trHeight w:val="953"/>
        </w:trPr>
        <w:tc>
          <w:tcPr>
            <w:tcW w:w="723" w:type="dxa"/>
            <w:vMerge w:val="restart"/>
          </w:tcPr>
          <w:p w:rsidR="00DC5196" w:rsidRPr="00A86B85" w:rsidRDefault="00DC5196" w:rsidP="00273EA4">
            <w:pPr>
              <w:spacing w:before="80" w:after="80"/>
              <w:jc w:val="right"/>
              <w:rPr>
                <w:rFonts w:ascii="Cambria" w:hAnsi="Cambria"/>
              </w:rPr>
            </w:pPr>
          </w:p>
        </w:tc>
        <w:tc>
          <w:tcPr>
            <w:tcW w:w="4139" w:type="dxa"/>
            <w:vMerge w:val="restart"/>
          </w:tcPr>
          <w:p w:rsidR="00DC5196" w:rsidRPr="00335CED" w:rsidRDefault="00AD72A8" w:rsidP="00273EA4">
            <w:pPr>
              <w:spacing w:before="80" w:after="80"/>
              <w:rPr>
                <w:rFonts w:ascii="Cambria" w:hAnsi="Cambria"/>
              </w:rPr>
            </w:pPr>
            <w:r w:rsidRPr="00AD72A8">
              <w:rPr>
                <w:rFonts w:ascii="Cambria" w:hAnsi="Cambria"/>
              </w:rPr>
              <w:t>Apakah Badan Publik Sdr mengumumkan ringkasan permohonan dan keberatan informasi publik tahun 201</w:t>
            </w:r>
            <w:r w:rsidR="00794CC5">
              <w:rPr>
                <w:rFonts w:ascii="Cambria" w:hAnsi="Cambria"/>
              </w:rPr>
              <w:t>7</w:t>
            </w:r>
            <w:r w:rsidRPr="00AD72A8">
              <w:rPr>
                <w:rFonts w:ascii="Cambria" w:hAnsi="Cambria"/>
              </w:rPr>
              <w:t>?</w:t>
            </w:r>
          </w:p>
        </w:tc>
        <w:tc>
          <w:tcPr>
            <w:tcW w:w="4769" w:type="dxa"/>
            <w:gridSpan w:val="2"/>
            <w:vMerge w:val="restart"/>
          </w:tcPr>
          <w:p w:rsidR="00DC5196" w:rsidRPr="00335CED" w:rsidRDefault="00AD72A8" w:rsidP="00273EA4">
            <w:pPr>
              <w:spacing w:before="80" w:after="20"/>
              <w:rPr>
                <w:rFonts w:ascii="Cambria" w:hAnsi="Cambria"/>
              </w:rPr>
            </w:pPr>
            <w:r w:rsidRPr="00AD72A8">
              <w:rPr>
                <w:rFonts w:ascii="Cambria" w:hAnsi="Cambria"/>
              </w:rPr>
              <w:t>Yang dimaksud lengkap adalah laporan yang memuat: 1.jumlah</w:t>
            </w:r>
            <w:r w:rsidR="0087180F">
              <w:rPr>
                <w:rFonts w:ascii="Cambria" w:hAnsi="Cambria"/>
              </w:rPr>
              <w:t xml:space="preserve"> permohonan informasi publik yg diterima, 2.waktu y</w:t>
            </w:r>
            <w:r w:rsidRPr="00AD72A8">
              <w:rPr>
                <w:rFonts w:ascii="Cambria" w:hAnsi="Cambria"/>
              </w:rPr>
              <w:t>g diperlukan dalam memenuhi setiap permohonan informasi publik, 3.jumlah permohonan informasi publ</w:t>
            </w:r>
            <w:r w:rsidR="0087180F">
              <w:rPr>
                <w:rFonts w:ascii="Cambria" w:hAnsi="Cambria"/>
              </w:rPr>
              <w:t>ik yang dikabulkan sebagian/</w:t>
            </w:r>
            <w:r w:rsidRPr="00AD72A8">
              <w:rPr>
                <w:rFonts w:ascii="Cambria" w:hAnsi="Cambria"/>
              </w:rPr>
              <w:t>seluruhnya, dan 4.alasan penolakan permohonan informasi publik.</w:t>
            </w:r>
          </w:p>
        </w:tc>
        <w:tc>
          <w:tcPr>
            <w:tcW w:w="990" w:type="dxa"/>
            <w:gridSpan w:val="2"/>
            <w:vMerge w:val="restart"/>
          </w:tcPr>
          <w:p w:rsidR="00DC5196" w:rsidRPr="00A86B85" w:rsidRDefault="00DC5196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gridSpan w:val="2"/>
            <w:vMerge w:val="restart"/>
          </w:tcPr>
          <w:p w:rsidR="00DC5196" w:rsidRPr="00A86B85" w:rsidRDefault="00DC5196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DC5196" w:rsidRPr="00A86B85" w:rsidRDefault="00DC5196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89" w:type="dxa"/>
            <w:gridSpan w:val="2"/>
          </w:tcPr>
          <w:p w:rsidR="00DC5196" w:rsidRDefault="00DC5196" w:rsidP="00273EA4">
            <w:pPr>
              <w:jc w:val="both"/>
              <w:rPr>
                <w:rFonts w:ascii="Cambria" w:hAnsi="Cambria"/>
                <w:sz w:val="18"/>
              </w:rPr>
            </w:pPr>
            <w:r w:rsidRPr="00A86B85">
              <w:rPr>
                <w:rFonts w:ascii="Cambria" w:hAnsi="Cambria"/>
                <w:sz w:val="18"/>
              </w:rPr>
              <w:t>Situs/Portal:</w:t>
            </w:r>
          </w:p>
          <w:p w:rsidR="00DC5196" w:rsidRDefault="00DC5196" w:rsidP="00273EA4">
            <w:pPr>
              <w:jc w:val="both"/>
              <w:rPr>
                <w:rFonts w:ascii="Cambria" w:hAnsi="Cambria"/>
                <w:sz w:val="18"/>
              </w:rPr>
            </w:pPr>
          </w:p>
          <w:p w:rsidR="00DC5196" w:rsidRPr="0073596A" w:rsidRDefault="00DC5196" w:rsidP="00273EA4">
            <w:pPr>
              <w:jc w:val="both"/>
              <w:rPr>
                <w:rFonts w:ascii="Cambria" w:hAnsi="Cambria"/>
                <w:sz w:val="10"/>
              </w:rPr>
            </w:pPr>
          </w:p>
        </w:tc>
      </w:tr>
      <w:tr w:rsidR="00DC5196" w:rsidRPr="00A86B85" w:rsidTr="0087180F">
        <w:trPr>
          <w:trHeight w:val="1052"/>
        </w:trPr>
        <w:tc>
          <w:tcPr>
            <w:tcW w:w="723" w:type="dxa"/>
            <w:vMerge/>
          </w:tcPr>
          <w:p w:rsidR="00DC5196" w:rsidRPr="00A86B85" w:rsidRDefault="00DC5196" w:rsidP="00273EA4">
            <w:pPr>
              <w:spacing w:before="80" w:after="80"/>
              <w:jc w:val="right"/>
              <w:rPr>
                <w:rFonts w:ascii="Cambria" w:hAnsi="Cambria"/>
              </w:rPr>
            </w:pPr>
          </w:p>
        </w:tc>
        <w:tc>
          <w:tcPr>
            <w:tcW w:w="4139" w:type="dxa"/>
            <w:vMerge/>
          </w:tcPr>
          <w:p w:rsidR="00DC5196" w:rsidRPr="00335CED" w:rsidRDefault="00DC5196" w:rsidP="00273EA4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4769" w:type="dxa"/>
            <w:gridSpan w:val="2"/>
            <w:vMerge/>
          </w:tcPr>
          <w:p w:rsidR="00DC5196" w:rsidRPr="00335CED" w:rsidRDefault="00DC5196" w:rsidP="00273EA4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990" w:type="dxa"/>
            <w:gridSpan w:val="2"/>
            <w:vMerge/>
          </w:tcPr>
          <w:p w:rsidR="00DC5196" w:rsidRPr="00A86B85" w:rsidRDefault="00DC5196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gridSpan w:val="2"/>
            <w:vMerge/>
          </w:tcPr>
          <w:p w:rsidR="00DC5196" w:rsidRPr="00A86B85" w:rsidRDefault="00DC5196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gridSpan w:val="2"/>
            <w:vMerge/>
          </w:tcPr>
          <w:p w:rsidR="00DC5196" w:rsidRPr="00A86B85" w:rsidRDefault="00DC5196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89" w:type="dxa"/>
            <w:gridSpan w:val="2"/>
          </w:tcPr>
          <w:p w:rsidR="00DC5196" w:rsidRPr="00A86B85" w:rsidRDefault="00DC5196" w:rsidP="00273EA4">
            <w:pPr>
              <w:jc w:val="both"/>
              <w:rPr>
                <w:rFonts w:ascii="Cambria" w:hAnsi="Cambria"/>
              </w:rPr>
            </w:pPr>
            <w:r w:rsidRPr="00A86B85">
              <w:rPr>
                <w:rFonts w:ascii="Cambria" w:hAnsi="Cambria"/>
                <w:sz w:val="18"/>
              </w:rPr>
              <w:t>Softfile:</w:t>
            </w:r>
          </w:p>
        </w:tc>
      </w:tr>
    </w:tbl>
    <w:p w:rsidR="00DC5196" w:rsidRDefault="00DC5196" w:rsidP="00DC5196">
      <w:pPr>
        <w:rPr>
          <w:rFonts w:ascii="Cambria" w:hAnsi="Cambria"/>
        </w:rPr>
      </w:pPr>
    </w:p>
    <w:p w:rsidR="00DC5196" w:rsidRDefault="00DC5196" w:rsidP="008C25B3">
      <w:pPr>
        <w:spacing w:after="0"/>
        <w:rPr>
          <w:rFonts w:ascii="Cambria" w:hAnsi="Cambria"/>
        </w:rPr>
      </w:pPr>
    </w:p>
    <w:p w:rsidR="006C150E" w:rsidRDefault="006C150E" w:rsidP="008C25B3">
      <w:pPr>
        <w:spacing w:after="0"/>
        <w:rPr>
          <w:rFonts w:ascii="Cambria" w:hAnsi="Cambria"/>
          <w:sz w:val="36"/>
        </w:rPr>
      </w:pPr>
    </w:p>
    <w:p w:rsidR="00A53295" w:rsidRPr="00CB2E29" w:rsidRDefault="00A53295" w:rsidP="008C25B3">
      <w:pPr>
        <w:spacing w:after="0"/>
        <w:rPr>
          <w:rFonts w:ascii="Cambria" w:hAnsi="Cambria"/>
        </w:rPr>
      </w:pPr>
    </w:p>
    <w:p w:rsidR="008C25B3" w:rsidRPr="004E3310" w:rsidRDefault="008C25B3" w:rsidP="008C25B3">
      <w:pPr>
        <w:spacing w:after="0"/>
        <w:rPr>
          <w:rFonts w:ascii="Cambria" w:hAnsi="Cambria"/>
          <w:sz w:val="14"/>
        </w:rPr>
      </w:pPr>
    </w:p>
    <w:tbl>
      <w:tblPr>
        <w:tblStyle w:val="TableGrid"/>
        <w:tblW w:w="17100" w:type="dxa"/>
        <w:tblInd w:w="-635" w:type="dxa"/>
        <w:tblLook w:val="04A0" w:firstRow="1" w:lastRow="0" w:firstColumn="1" w:lastColumn="0" w:noHBand="0" w:noVBand="1"/>
      </w:tblPr>
      <w:tblGrid>
        <w:gridCol w:w="720"/>
        <w:gridCol w:w="4140"/>
        <w:gridCol w:w="4770"/>
        <w:gridCol w:w="990"/>
        <w:gridCol w:w="990"/>
        <w:gridCol w:w="900"/>
        <w:gridCol w:w="4590"/>
      </w:tblGrid>
      <w:tr w:rsidR="008C25B3" w:rsidRPr="00A86B85" w:rsidTr="00E83483">
        <w:trPr>
          <w:trHeight w:val="521"/>
        </w:trPr>
        <w:tc>
          <w:tcPr>
            <w:tcW w:w="720" w:type="dxa"/>
            <w:shd w:val="clear" w:color="auto" w:fill="D9D9D9" w:themeFill="background1" w:themeFillShade="D9"/>
          </w:tcPr>
          <w:p w:rsidR="008C25B3" w:rsidRPr="00A86B85" w:rsidRDefault="008C25B3" w:rsidP="00A53295">
            <w:pPr>
              <w:pStyle w:val="Default"/>
              <w:spacing w:before="120" w:after="8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</w:t>
            </w:r>
            <w:r w:rsidRPr="00A86B85">
              <w:rPr>
                <w:b/>
                <w:bCs/>
                <w:szCs w:val="28"/>
              </w:rPr>
              <w:t>.</w:t>
            </w:r>
          </w:p>
        </w:tc>
        <w:tc>
          <w:tcPr>
            <w:tcW w:w="16380" w:type="dxa"/>
            <w:gridSpan w:val="6"/>
            <w:shd w:val="clear" w:color="auto" w:fill="D9D9D9" w:themeFill="background1" w:themeFillShade="D9"/>
          </w:tcPr>
          <w:p w:rsidR="008C25B3" w:rsidRPr="00A86B85" w:rsidRDefault="008C25B3" w:rsidP="00A53295">
            <w:pPr>
              <w:pStyle w:val="Default"/>
              <w:spacing w:before="120" w:after="80"/>
              <w:jc w:val="both"/>
              <w:rPr>
                <w:b/>
                <w:bCs/>
                <w:szCs w:val="28"/>
              </w:rPr>
            </w:pPr>
            <w:r w:rsidRPr="00A86B85">
              <w:rPr>
                <w:bCs/>
                <w:szCs w:val="28"/>
              </w:rPr>
              <w:t xml:space="preserve"> </w:t>
            </w:r>
            <w:r w:rsidRPr="00A86B85">
              <w:rPr>
                <w:b/>
                <w:bCs/>
                <w:szCs w:val="28"/>
              </w:rPr>
              <w:t xml:space="preserve">Informasi Mengenai </w:t>
            </w:r>
            <w:r>
              <w:rPr>
                <w:b/>
                <w:bCs/>
                <w:szCs w:val="28"/>
              </w:rPr>
              <w:t>Laporan Informasi Tentang Tata Cara Permohonan Informasi</w:t>
            </w:r>
            <w:r w:rsidRPr="00A86B85">
              <w:rPr>
                <w:b/>
                <w:bCs/>
                <w:szCs w:val="28"/>
              </w:rPr>
              <w:t xml:space="preserve"> Badan Publik </w:t>
            </w:r>
          </w:p>
        </w:tc>
      </w:tr>
      <w:tr w:rsidR="00CB2E29" w:rsidRPr="00A86B85" w:rsidTr="00E83483">
        <w:trPr>
          <w:trHeight w:val="521"/>
        </w:trPr>
        <w:tc>
          <w:tcPr>
            <w:tcW w:w="720" w:type="dxa"/>
            <w:vMerge w:val="restart"/>
          </w:tcPr>
          <w:p w:rsidR="00CB2E29" w:rsidRPr="00A86B85" w:rsidRDefault="00CB2E29" w:rsidP="00CB2E29">
            <w:pPr>
              <w:spacing w:before="80" w:after="80"/>
              <w:jc w:val="right"/>
              <w:rPr>
                <w:rFonts w:ascii="Cambria" w:hAnsi="Cambria"/>
              </w:rPr>
            </w:pPr>
          </w:p>
        </w:tc>
        <w:tc>
          <w:tcPr>
            <w:tcW w:w="4140" w:type="dxa"/>
            <w:vMerge w:val="restart"/>
          </w:tcPr>
          <w:p w:rsidR="00CB2E29" w:rsidRPr="00C111A8" w:rsidRDefault="00CB2E29" w:rsidP="00CB2E29">
            <w:pPr>
              <w:spacing w:before="80" w:after="80"/>
              <w:rPr>
                <w:rFonts w:ascii="Cambria" w:hAnsi="Cambria"/>
              </w:rPr>
            </w:pPr>
            <w:r w:rsidRPr="00CA70A7">
              <w:rPr>
                <w:rFonts w:ascii="Cambria" w:hAnsi="Cambria"/>
              </w:rPr>
              <w:t>Apakah Badan Publik Sdr mengumumkan informasi mengenai Tata Cara Permohonan Informasi Publik?</w:t>
            </w:r>
          </w:p>
        </w:tc>
        <w:tc>
          <w:tcPr>
            <w:tcW w:w="4770" w:type="dxa"/>
            <w:vMerge w:val="restart"/>
          </w:tcPr>
          <w:p w:rsidR="00CB2E29" w:rsidRDefault="00CB2E29" w:rsidP="00CB2E29">
            <w:pPr>
              <w:spacing w:before="80"/>
              <w:ind w:left="-18" w:firstLine="18"/>
              <w:rPr>
                <w:rFonts w:ascii="Cambria" w:hAnsi="Cambria"/>
              </w:rPr>
            </w:pPr>
            <w:r w:rsidRPr="00CA70A7">
              <w:rPr>
                <w:rFonts w:ascii="Cambria" w:hAnsi="Cambria"/>
              </w:rPr>
              <w:t xml:space="preserve">Yang dimaksud lengkap terdiri dari: </w:t>
            </w:r>
          </w:p>
          <w:p w:rsidR="00CB2E29" w:rsidRPr="007B6BEF" w:rsidRDefault="00CB2E29" w:rsidP="00CB2E29">
            <w:pPr>
              <w:rPr>
                <w:rFonts w:ascii="Cambria" w:hAnsi="Cambria"/>
              </w:rPr>
            </w:pPr>
            <w:r w:rsidRPr="00CA70A7">
              <w:rPr>
                <w:rFonts w:ascii="Cambria" w:hAnsi="Cambria"/>
              </w:rPr>
              <w:t>1.</w:t>
            </w:r>
            <w:r>
              <w:rPr>
                <w:rFonts w:ascii="Cambria" w:hAnsi="Cambria"/>
              </w:rPr>
              <w:t xml:space="preserve">  </w:t>
            </w:r>
            <w:r w:rsidRPr="00CA70A7">
              <w:rPr>
                <w:rFonts w:ascii="Cambria" w:hAnsi="Cambria"/>
              </w:rPr>
              <w:t>informasi mengenai tata cara memperoleh informasi publik, 2.</w:t>
            </w:r>
            <w:r>
              <w:rPr>
                <w:rFonts w:ascii="Cambria" w:hAnsi="Cambria"/>
              </w:rPr>
              <w:t xml:space="preserve">  </w:t>
            </w:r>
            <w:r w:rsidRPr="00CA70A7">
              <w:rPr>
                <w:rFonts w:ascii="Cambria" w:hAnsi="Cambria"/>
              </w:rPr>
              <w:t xml:space="preserve">tata cara mengajukan keberatan atas permohonan informasi publik, dan </w:t>
            </w:r>
            <w:r>
              <w:rPr>
                <w:rFonts w:ascii="Cambria" w:hAnsi="Cambria"/>
              </w:rPr>
              <w:t xml:space="preserve">3.  upaya atas tidak ditanggapinya atau </w:t>
            </w:r>
            <w:r w:rsidRPr="00CA70A7">
              <w:rPr>
                <w:rFonts w:ascii="Cambria" w:hAnsi="Cambria"/>
              </w:rPr>
              <w:t>tidak puasnya jawaban keberatan terhadap permohonan informasi publik.</w:t>
            </w:r>
          </w:p>
        </w:tc>
        <w:tc>
          <w:tcPr>
            <w:tcW w:w="990" w:type="dxa"/>
            <w:vMerge w:val="restart"/>
          </w:tcPr>
          <w:p w:rsidR="00CB2E29" w:rsidRPr="00A86B85" w:rsidRDefault="00CB2E29" w:rsidP="00CB2E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 w:val="restart"/>
          </w:tcPr>
          <w:p w:rsidR="00CB2E29" w:rsidRPr="00A86B85" w:rsidRDefault="00CB2E29" w:rsidP="00CB2E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 w:val="restart"/>
          </w:tcPr>
          <w:p w:rsidR="00CB2E29" w:rsidRPr="00A86B85" w:rsidRDefault="00CB2E29" w:rsidP="00CB2E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CB2E29" w:rsidRDefault="00CB2E29" w:rsidP="00CB2E29">
            <w:pPr>
              <w:jc w:val="both"/>
              <w:rPr>
                <w:rFonts w:ascii="Cambria" w:hAnsi="Cambria"/>
                <w:sz w:val="18"/>
              </w:rPr>
            </w:pPr>
            <w:r w:rsidRPr="00A86B85">
              <w:rPr>
                <w:rFonts w:ascii="Cambria" w:hAnsi="Cambria"/>
                <w:sz w:val="18"/>
              </w:rPr>
              <w:t>Situs/Portal:</w:t>
            </w:r>
          </w:p>
          <w:p w:rsidR="00CB2E29" w:rsidRDefault="00CB2E29" w:rsidP="00CB2E29">
            <w:pPr>
              <w:jc w:val="both"/>
              <w:rPr>
                <w:rFonts w:ascii="Cambria" w:hAnsi="Cambria"/>
                <w:sz w:val="18"/>
              </w:rPr>
            </w:pPr>
          </w:p>
          <w:p w:rsidR="00CB2E29" w:rsidRDefault="00CB2E29" w:rsidP="00CB2E29">
            <w:pPr>
              <w:jc w:val="both"/>
              <w:rPr>
                <w:rFonts w:ascii="Cambria" w:hAnsi="Cambria"/>
                <w:sz w:val="18"/>
              </w:rPr>
            </w:pPr>
          </w:p>
          <w:p w:rsidR="00CB2E29" w:rsidRDefault="00CB2E29" w:rsidP="00CB2E29">
            <w:pPr>
              <w:jc w:val="both"/>
              <w:rPr>
                <w:rFonts w:ascii="Cambria" w:hAnsi="Cambria"/>
                <w:sz w:val="18"/>
              </w:rPr>
            </w:pPr>
          </w:p>
          <w:p w:rsidR="00CB2E29" w:rsidRPr="00A86B85" w:rsidRDefault="00CB2E29" w:rsidP="00CB2E29">
            <w:pPr>
              <w:jc w:val="both"/>
              <w:rPr>
                <w:rFonts w:ascii="Cambria" w:hAnsi="Cambria"/>
                <w:sz w:val="18"/>
              </w:rPr>
            </w:pPr>
          </w:p>
        </w:tc>
      </w:tr>
      <w:tr w:rsidR="00CB2E29" w:rsidRPr="00A86B85" w:rsidTr="00E83483">
        <w:trPr>
          <w:trHeight w:val="899"/>
        </w:trPr>
        <w:tc>
          <w:tcPr>
            <w:tcW w:w="720" w:type="dxa"/>
            <w:vMerge/>
          </w:tcPr>
          <w:p w:rsidR="00CB2E29" w:rsidRPr="00A86B85" w:rsidRDefault="00CB2E29" w:rsidP="00CB2E29">
            <w:pPr>
              <w:spacing w:before="80" w:after="80"/>
              <w:jc w:val="right"/>
              <w:rPr>
                <w:rFonts w:ascii="Cambria" w:hAnsi="Cambria"/>
              </w:rPr>
            </w:pPr>
          </w:p>
        </w:tc>
        <w:tc>
          <w:tcPr>
            <w:tcW w:w="4140" w:type="dxa"/>
            <w:vMerge/>
          </w:tcPr>
          <w:p w:rsidR="00CB2E29" w:rsidRPr="00CA70A7" w:rsidRDefault="00CB2E29" w:rsidP="00CB2E29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4770" w:type="dxa"/>
            <w:vMerge/>
          </w:tcPr>
          <w:p w:rsidR="00CB2E29" w:rsidRPr="00CA70A7" w:rsidRDefault="00CB2E29" w:rsidP="00CB2E29">
            <w:pPr>
              <w:spacing w:before="80"/>
              <w:ind w:left="-18" w:firstLine="18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CB2E29" w:rsidRPr="00A86B85" w:rsidRDefault="00CB2E29" w:rsidP="00CB2E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CB2E29" w:rsidRPr="00A86B85" w:rsidRDefault="00CB2E29" w:rsidP="00CB2E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/>
          </w:tcPr>
          <w:p w:rsidR="00CB2E29" w:rsidRPr="00A86B85" w:rsidRDefault="00CB2E29" w:rsidP="00CB2E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CB2E29" w:rsidRPr="00A86B85" w:rsidRDefault="00CB2E29" w:rsidP="00CB2E29">
            <w:pPr>
              <w:jc w:val="both"/>
              <w:rPr>
                <w:rFonts w:ascii="Cambria" w:hAnsi="Cambria"/>
              </w:rPr>
            </w:pPr>
            <w:r w:rsidRPr="00A86B85">
              <w:rPr>
                <w:rFonts w:ascii="Cambria" w:hAnsi="Cambria"/>
                <w:sz w:val="18"/>
              </w:rPr>
              <w:t>Softfile:</w:t>
            </w:r>
          </w:p>
        </w:tc>
      </w:tr>
      <w:tr w:rsidR="005F41F6" w:rsidRPr="00A86B85" w:rsidTr="00E83483">
        <w:trPr>
          <w:trHeight w:val="521"/>
        </w:trPr>
        <w:tc>
          <w:tcPr>
            <w:tcW w:w="720" w:type="dxa"/>
            <w:shd w:val="clear" w:color="auto" w:fill="D9D9D9" w:themeFill="background1" w:themeFillShade="D9"/>
          </w:tcPr>
          <w:p w:rsidR="005F41F6" w:rsidRPr="00A86B85" w:rsidRDefault="005F41F6" w:rsidP="00A53295">
            <w:pPr>
              <w:pStyle w:val="Default"/>
              <w:spacing w:before="120" w:after="8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</w:t>
            </w:r>
            <w:r w:rsidRPr="00A86B85">
              <w:rPr>
                <w:b/>
                <w:bCs/>
                <w:szCs w:val="28"/>
              </w:rPr>
              <w:t>.</w:t>
            </w:r>
          </w:p>
        </w:tc>
        <w:tc>
          <w:tcPr>
            <w:tcW w:w="16380" w:type="dxa"/>
            <w:gridSpan w:val="6"/>
            <w:shd w:val="clear" w:color="auto" w:fill="D9D9D9" w:themeFill="background1" w:themeFillShade="D9"/>
          </w:tcPr>
          <w:p w:rsidR="005F41F6" w:rsidRPr="00A86B85" w:rsidRDefault="005F41F6" w:rsidP="00A53295">
            <w:pPr>
              <w:pStyle w:val="Default"/>
              <w:spacing w:before="120" w:after="80"/>
              <w:jc w:val="both"/>
              <w:rPr>
                <w:b/>
                <w:bCs/>
                <w:szCs w:val="28"/>
              </w:rPr>
            </w:pPr>
            <w:r w:rsidRPr="00A86B85">
              <w:rPr>
                <w:bCs/>
                <w:szCs w:val="28"/>
              </w:rPr>
              <w:t xml:space="preserve"> </w:t>
            </w:r>
            <w:r w:rsidRPr="00A86B85">
              <w:rPr>
                <w:b/>
                <w:bCs/>
                <w:szCs w:val="28"/>
              </w:rPr>
              <w:t xml:space="preserve">Informasi Mengenai </w:t>
            </w:r>
            <w:r>
              <w:rPr>
                <w:b/>
                <w:bCs/>
                <w:szCs w:val="28"/>
              </w:rPr>
              <w:t>Laporan Tata Cara Pengaduan Penyalahgunaan atau Pelanggaran di</w:t>
            </w:r>
            <w:r w:rsidRPr="00A86B85">
              <w:rPr>
                <w:b/>
                <w:bCs/>
                <w:szCs w:val="28"/>
              </w:rPr>
              <w:t xml:space="preserve"> Badan Publik </w:t>
            </w:r>
          </w:p>
        </w:tc>
      </w:tr>
      <w:tr w:rsidR="005F41F6" w:rsidRPr="00A86B85" w:rsidTr="00E83483">
        <w:trPr>
          <w:trHeight w:val="1001"/>
        </w:trPr>
        <w:tc>
          <w:tcPr>
            <w:tcW w:w="720" w:type="dxa"/>
            <w:vMerge w:val="restart"/>
          </w:tcPr>
          <w:p w:rsidR="005F41F6" w:rsidRPr="00A86B85" w:rsidRDefault="005F41F6" w:rsidP="006B268F">
            <w:pPr>
              <w:spacing w:before="80" w:after="80"/>
              <w:jc w:val="right"/>
              <w:rPr>
                <w:rFonts w:ascii="Cambria" w:hAnsi="Cambria"/>
              </w:rPr>
            </w:pPr>
          </w:p>
        </w:tc>
        <w:tc>
          <w:tcPr>
            <w:tcW w:w="4140" w:type="dxa"/>
            <w:vMerge w:val="restart"/>
          </w:tcPr>
          <w:p w:rsidR="005F41F6" w:rsidRPr="00A86B85" w:rsidRDefault="00CA70A7" w:rsidP="006B268F">
            <w:pPr>
              <w:spacing w:before="80" w:after="80"/>
              <w:rPr>
                <w:rFonts w:ascii="Cambria" w:hAnsi="Cambria"/>
              </w:rPr>
            </w:pPr>
            <w:proofErr w:type="gramStart"/>
            <w:r w:rsidRPr="00CA70A7">
              <w:rPr>
                <w:rFonts w:ascii="Cambria" w:hAnsi="Cambria"/>
              </w:rPr>
              <w:t>Apakah  Badan</w:t>
            </w:r>
            <w:proofErr w:type="gramEnd"/>
            <w:r w:rsidRPr="00CA70A7">
              <w:rPr>
                <w:rFonts w:ascii="Cambria" w:hAnsi="Cambria"/>
              </w:rPr>
              <w:t xml:space="preserve"> Publik Sdr mengumumkan informasi tentang tata cara pengaduan penyalahgunaan wewenang pejabat Badan Publik?</w:t>
            </w:r>
          </w:p>
        </w:tc>
        <w:tc>
          <w:tcPr>
            <w:tcW w:w="4770" w:type="dxa"/>
            <w:vMerge w:val="restart"/>
          </w:tcPr>
          <w:p w:rsidR="005F41F6" w:rsidRPr="00780839" w:rsidRDefault="005F41F6" w:rsidP="00780839">
            <w:pPr>
              <w:spacing w:before="80"/>
              <w:rPr>
                <w:rFonts w:ascii="Cambria" w:hAnsi="Cambria"/>
              </w:rPr>
            </w:pPr>
            <w:r w:rsidRPr="00335CED">
              <w:rPr>
                <w:rFonts w:ascii="Cambria" w:hAnsi="Cambria"/>
              </w:rPr>
              <w:t xml:space="preserve">Yang dimaksud lengkap memuat: 1. </w:t>
            </w:r>
            <w:r w:rsidR="007B6BEF">
              <w:rPr>
                <w:rFonts w:ascii="Cambria" w:hAnsi="Cambria"/>
              </w:rPr>
              <w:t xml:space="preserve"> </w:t>
            </w:r>
            <w:r w:rsidRPr="00335CED">
              <w:rPr>
                <w:rFonts w:ascii="Cambria" w:hAnsi="Cambria"/>
              </w:rPr>
              <w:t>Alur/ skema pen</w:t>
            </w:r>
            <w:r w:rsidR="00780839">
              <w:rPr>
                <w:rFonts w:ascii="Cambria" w:hAnsi="Cambria"/>
              </w:rPr>
              <w:t xml:space="preserve">gaduan (tata cara), </w:t>
            </w:r>
            <w:r w:rsidRPr="00335CED">
              <w:rPr>
                <w:rFonts w:ascii="Cambria" w:hAnsi="Cambria"/>
              </w:rPr>
              <w:t>2.</w:t>
            </w:r>
            <w:r>
              <w:rPr>
                <w:rFonts w:ascii="Cambria" w:hAnsi="Cambria"/>
              </w:rPr>
              <w:t xml:space="preserve"> </w:t>
            </w:r>
            <w:r w:rsidR="007B6BEF">
              <w:rPr>
                <w:rFonts w:ascii="Cambria" w:hAnsi="Cambria"/>
              </w:rPr>
              <w:t xml:space="preserve"> </w:t>
            </w:r>
            <w:r w:rsidRPr="00335CED">
              <w:rPr>
                <w:rFonts w:ascii="Cambria" w:hAnsi="Cambria"/>
              </w:rPr>
              <w:t>f</w:t>
            </w:r>
            <w:r>
              <w:rPr>
                <w:rFonts w:ascii="Cambria" w:hAnsi="Cambria"/>
              </w:rPr>
              <w:t>orm/</w:t>
            </w:r>
            <w:r w:rsidR="00780839">
              <w:rPr>
                <w:rFonts w:ascii="Cambria" w:hAnsi="Cambria"/>
              </w:rPr>
              <w:t xml:space="preserve">lembar isian pengaduan, </w:t>
            </w:r>
            <w:r w:rsidRPr="00335CED">
              <w:rPr>
                <w:rFonts w:ascii="Cambria" w:hAnsi="Cambria"/>
              </w:rPr>
              <w:t>3.</w:t>
            </w:r>
            <w:r w:rsidR="007B6BEF">
              <w:rPr>
                <w:rFonts w:ascii="Cambria" w:hAnsi="Cambria"/>
              </w:rPr>
              <w:t xml:space="preserve"> </w:t>
            </w:r>
            <w:r w:rsidRPr="00335CED">
              <w:rPr>
                <w:rFonts w:ascii="Cambria" w:hAnsi="Cambria"/>
              </w:rPr>
              <w:t xml:space="preserve"> kontak pengaduan ke pejabat yang berwenang menerima pengaduan </w:t>
            </w:r>
            <w:r w:rsidRPr="005F1F0F">
              <w:rPr>
                <w:rFonts w:ascii="Cambria" w:hAnsi="Cambria"/>
              </w:rPr>
              <w:t>penyalahgunaan wewenang pejabat Badan Publik.</w:t>
            </w:r>
          </w:p>
        </w:tc>
        <w:tc>
          <w:tcPr>
            <w:tcW w:w="990" w:type="dxa"/>
            <w:vMerge w:val="restart"/>
          </w:tcPr>
          <w:p w:rsidR="005F41F6" w:rsidRPr="00A86B85" w:rsidRDefault="005F41F6" w:rsidP="006B26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 w:val="restart"/>
          </w:tcPr>
          <w:p w:rsidR="005F41F6" w:rsidRPr="00A86B85" w:rsidRDefault="005F41F6" w:rsidP="006B26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 w:val="restart"/>
          </w:tcPr>
          <w:p w:rsidR="005F41F6" w:rsidRPr="00A86B85" w:rsidRDefault="005F41F6" w:rsidP="006B26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5F41F6" w:rsidRDefault="005F41F6" w:rsidP="006B268F">
            <w:pPr>
              <w:jc w:val="both"/>
              <w:rPr>
                <w:rFonts w:ascii="Cambria" w:hAnsi="Cambria"/>
                <w:sz w:val="18"/>
              </w:rPr>
            </w:pPr>
            <w:r w:rsidRPr="00A86B85">
              <w:rPr>
                <w:rFonts w:ascii="Cambria" w:hAnsi="Cambria"/>
                <w:sz w:val="18"/>
              </w:rPr>
              <w:t>Situs/Portal:</w:t>
            </w:r>
          </w:p>
          <w:p w:rsidR="005F41F6" w:rsidRDefault="005F41F6" w:rsidP="006B268F">
            <w:pPr>
              <w:jc w:val="both"/>
              <w:rPr>
                <w:rFonts w:ascii="Cambria" w:hAnsi="Cambria"/>
                <w:sz w:val="18"/>
              </w:rPr>
            </w:pPr>
          </w:p>
          <w:p w:rsidR="005F41F6" w:rsidRDefault="005F41F6" w:rsidP="006B268F">
            <w:pPr>
              <w:jc w:val="both"/>
              <w:rPr>
                <w:rFonts w:ascii="Cambria" w:hAnsi="Cambria"/>
                <w:sz w:val="18"/>
              </w:rPr>
            </w:pPr>
          </w:p>
          <w:p w:rsidR="005F41F6" w:rsidRPr="00A86B85" w:rsidRDefault="005F41F6" w:rsidP="006B268F">
            <w:pPr>
              <w:jc w:val="both"/>
              <w:rPr>
                <w:rFonts w:ascii="Cambria" w:hAnsi="Cambria"/>
                <w:sz w:val="18"/>
              </w:rPr>
            </w:pPr>
          </w:p>
        </w:tc>
      </w:tr>
      <w:tr w:rsidR="005F41F6" w:rsidRPr="00A86B85" w:rsidTr="00E83483">
        <w:trPr>
          <w:trHeight w:val="701"/>
        </w:trPr>
        <w:tc>
          <w:tcPr>
            <w:tcW w:w="720" w:type="dxa"/>
            <w:vMerge/>
          </w:tcPr>
          <w:p w:rsidR="005F41F6" w:rsidRPr="00A86B85" w:rsidRDefault="005F41F6" w:rsidP="006B268F">
            <w:pPr>
              <w:spacing w:before="80" w:after="80"/>
              <w:jc w:val="right"/>
              <w:rPr>
                <w:rFonts w:ascii="Cambria" w:hAnsi="Cambria"/>
              </w:rPr>
            </w:pPr>
          </w:p>
        </w:tc>
        <w:tc>
          <w:tcPr>
            <w:tcW w:w="4140" w:type="dxa"/>
            <w:vMerge/>
          </w:tcPr>
          <w:p w:rsidR="005F41F6" w:rsidRPr="00C111A8" w:rsidRDefault="005F41F6" w:rsidP="006B268F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4770" w:type="dxa"/>
            <w:vMerge/>
          </w:tcPr>
          <w:p w:rsidR="005F41F6" w:rsidRPr="00335CED" w:rsidRDefault="005F41F6" w:rsidP="006B268F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5F41F6" w:rsidRPr="00A86B85" w:rsidRDefault="005F41F6" w:rsidP="006B26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5F41F6" w:rsidRPr="00A86B85" w:rsidRDefault="005F41F6" w:rsidP="006B26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/>
          </w:tcPr>
          <w:p w:rsidR="005F41F6" w:rsidRPr="00A86B85" w:rsidRDefault="005F41F6" w:rsidP="006B26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5F41F6" w:rsidRPr="00A86B85" w:rsidRDefault="005F41F6" w:rsidP="006B268F">
            <w:pPr>
              <w:jc w:val="both"/>
              <w:rPr>
                <w:rFonts w:ascii="Cambria" w:hAnsi="Cambria"/>
              </w:rPr>
            </w:pPr>
            <w:r w:rsidRPr="00A86B85">
              <w:rPr>
                <w:rFonts w:ascii="Cambria" w:hAnsi="Cambria"/>
                <w:sz w:val="18"/>
              </w:rPr>
              <w:t>Softfile:</w:t>
            </w:r>
          </w:p>
        </w:tc>
      </w:tr>
      <w:tr w:rsidR="005F41F6" w:rsidRPr="00A86B85" w:rsidTr="00E83483">
        <w:trPr>
          <w:trHeight w:val="485"/>
        </w:trPr>
        <w:tc>
          <w:tcPr>
            <w:tcW w:w="720" w:type="dxa"/>
            <w:shd w:val="clear" w:color="auto" w:fill="D9D9D9" w:themeFill="background1" w:themeFillShade="D9"/>
          </w:tcPr>
          <w:p w:rsidR="005F41F6" w:rsidRPr="00A86B85" w:rsidRDefault="005F41F6" w:rsidP="00CA70A7">
            <w:pPr>
              <w:pStyle w:val="Default"/>
              <w:spacing w:before="120" w:after="12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</w:t>
            </w:r>
            <w:r w:rsidRPr="00A86B85">
              <w:rPr>
                <w:b/>
                <w:bCs/>
                <w:szCs w:val="28"/>
              </w:rPr>
              <w:t>.</w:t>
            </w:r>
          </w:p>
        </w:tc>
        <w:tc>
          <w:tcPr>
            <w:tcW w:w="16380" w:type="dxa"/>
            <w:gridSpan w:val="6"/>
            <w:shd w:val="clear" w:color="auto" w:fill="D9D9D9" w:themeFill="background1" w:themeFillShade="D9"/>
          </w:tcPr>
          <w:p w:rsidR="005F41F6" w:rsidRPr="00A86B85" w:rsidRDefault="005F41F6" w:rsidP="00CA70A7">
            <w:pPr>
              <w:pStyle w:val="Default"/>
              <w:spacing w:before="120" w:after="120"/>
              <w:jc w:val="both"/>
              <w:rPr>
                <w:b/>
                <w:bCs/>
                <w:szCs w:val="28"/>
              </w:rPr>
            </w:pPr>
            <w:r w:rsidRPr="00A86B85">
              <w:rPr>
                <w:bCs/>
                <w:szCs w:val="28"/>
              </w:rPr>
              <w:t xml:space="preserve"> </w:t>
            </w:r>
            <w:r w:rsidRPr="00A86B85">
              <w:rPr>
                <w:b/>
                <w:bCs/>
                <w:szCs w:val="28"/>
              </w:rPr>
              <w:t xml:space="preserve">Informasi Mengenai </w:t>
            </w:r>
            <w:r>
              <w:rPr>
                <w:b/>
                <w:bCs/>
                <w:szCs w:val="28"/>
              </w:rPr>
              <w:t>Pengadaan Barang dan Jasa</w:t>
            </w:r>
            <w:r w:rsidRPr="00A86B85">
              <w:rPr>
                <w:b/>
                <w:bCs/>
                <w:szCs w:val="28"/>
              </w:rPr>
              <w:t xml:space="preserve"> Badan Publik </w:t>
            </w:r>
          </w:p>
        </w:tc>
      </w:tr>
      <w:tr w:rsidR="005F41F6" w:rsidRPr="00A86B85" w:rsidTr="00780839">
        <w:trPr>
          <w:trHeight w:val="989"/>
        </w:trPr>
        <w:tc>
          <w:tcPr>
            <w:tcW w:w="720" w:type="dxa"/>
            <w:vMerge w:val="restart"/>
          </w:tcPr>
          <w:p w:rsidR="005F41F6" w:rsidRPr="00A86B85" w:rsidRDefault="005F41F6" w:rsidP="006B268F">
            <w:pPr>
              <w:spacing w:before="80" w:after="80"/>
              <w:jc w:val="right"/>
              <w:rPr>
                <w:rFonts w:ascii="Cambria" w:hAnsi="Cambria"/>
                <w:sz w:val="24"/>
              </w:rPr>
            </w:pPr>
          </w:p>
        </w:tc>
        <w:tc>
          <w:tcPr>
            <w:tcW w:w="4140" w:type="dxa"/>
            <w:vMerge w:val="restart"/>
          </w:tcPr>
          <w:p w:rsidR="005F41F6" w:rsidRPr="00A86B85" w:rsidRDefault="00CA70A7" w:rsidP="006B268F">
            <w:pPr>
              <w:spacing w:before="80" w:after="80"/>
              <w:rPr>
                <w:rFonts w:ascii="Cambria" w:hAnsi="Cambria"/>
                <w:sz w:val="24"/>
              </w:rPr>
            </w:pPr>
            <w:r w:rsidRPr="00CA70A7">
              <w:rPr>
                <w:rFonts w:ascii="Cambria" w:hAnsi="Cambria"/>
              </w:rPr>
              <w:t>Apakah Badan Publik Sdr mengumumkan informasi tentang pengadaan barang dan jasa Badan Publik tahun 201</w:t>
            </w:r>
            <w:r w:rsidR="00794CC5">
              <w:rPr>
                <w:rFonts w:ascii="Cambria" w:hAnsi="Cambria"/>
              </w:rPr>
              <w:t>8</w:t>
            </w:r>
            <w:r w:rsidRPr="00CA70A7">
              <w:rPr>
                <w:rFonts w:ascii="Cambria" w:hAnsi="Cambria"/>
              </w:rPr>
              <w:t>?</w:t>
            </w:r>
          </w:p>
        </w:tc>
        <w:tc>
          <w:tcPr>
            <w:tcW w:w="4770" w:type="dxa"/>
            <w:vMerge w:val="restart"/>
          </w:tcPr>
          <w:p w:rsidR="005F41F6" w:rsidRPr="00780839" w:rsidRDefault="00780839" w:rsidP="00780839">
            <w:pPr>
              <w:spacing w:before="80" w:after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Yang dimaksud lengkap</w:t>
            </w:r>
            <w:r w:rsidR="00CA70A7" w:rsidRPr="00CA70A7">
              <w:rPr>
                <w:rFonts w:ascii="Cambria" w:hAnsi="Cambria"/>
              </w:rPr>
              <w:t xml:space="preserve"> memuat: 1.</w:t>
            </w:r>
            <w:r w:rsidR="007B6BEF">
              <w:rPr>
                <w:rFonts w:ascii="Cambria" w:hAnsi="Cambria"/>
              </w:rPr>
              <w:t xml:space="preserve"> </w:t>
            </w:r>
            <w:r w:rsidR="00CA70A7" w:rsidRPr="00CA70A7">
              <w:rPr>
                <w:rFonts w:ascii="Cambria" w:hAnsi="Cambria"/>
              </w:rPr>
              <w:t xml:space="preserve">nama lelang, </w:t>
            </w:r>
            <w:r w:rsidR="007B6BEF">
              <w:rPr>
                <w:rFonts w:ascii="Cambria" w:hAnsi="Cambria"/>
              </w:rPr>
              <w:t xml:space="preserve"> </w:t>
            </w:r>
            <w:r w:rsidR="00CA70A7" w:rsidRPr="00CA70A7">
              <w:rPr>
                <w:rFonts w:ascii="Cambria" w:hAnsi="Cambria"/>
              </w:rPr>
              <w:t>2.</w:t>
            </w:r>
            <w:r w:rsidR="007B6BE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tg</w:t>
            </w:r>
            <w:r w:rsidR="00CA70A7" w:rsidRPr="00CA70A7">
              <w:rPr>
                <w:rFonts w:ascii="Cambria" w:hAnsi="Cambria"/>
              </w:rPr>
              <w:t>l pemb</w:t>
            </w:r>
            <w:r w:rsidR="00CA70A7">
              <w:rPr>
                <w:rFonts w:ascii="Cambria" w:hAnsi="Cambria"/>
              </w:rPr>
              <w:t xml:space="preserve">uatan, 3. lingkup pekerjaan, </w:t>
            </w:r>
            <w:r w:rsidR="007B6BE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4. tahapan lelang</w:t>
            </w:r>
            <w:r w:rsidR="00CA70A7" w:rsidRPr="00CA70A7">
              <w:rPr>
                <w:rFonts w:ascii="Cambria" w:hAnsi="Cambria"/>
              </w:rPr>
              <w:t xml:space="preserve">, </w:t>
            </w:r>
            <w:r w:rsidR="00CA70A7">
              <w:rPr>
                <w:rFonts w:ascii="Cambria" w:hAnsi="Cambria"/>
              </w:rPr>
              <w:t xml:space="preserve">5. satuan kerja, 6. kategori, </w:t>
            </w:r>
            <w:r>
              <w:rPr>
                <w:rFonts w:ascii="Cambria" w:hAnsi="Cambria"/>
              </w:rPr>
              <w:t xml:space="preserve">    </w:t>
            </w:r>
            <w:r w:rsidR="00CA70A7">
              <w:rPr>
                <w:rFonts w:ascii="Cambria" w:hAnsi="Cambria"/>
              </w:rPr>
              <w:t>7. Metode Pengadaan,</w:t>
            </w:r>
            <w:r w:rsidR="00CA70A7" w:rsidRPr="00CA70A7">
              <w:rPr>
                <w:rFonts w:ascii="Cambria" w:hAnsi="Cambria"/>
              </w:rPr>
              <w:t xml:space="preserve"> </w:t>
            </w:r>
            <w:r w:rsidR="00CA70A7">
              <w:rPr>
                <w:rFonts w:ascii="Cambria" w:hAnsi="Cambria"/>
              </w:rPr>
              <w:t xml:space="preserve">8. Metode dokumen,  </w:t>
            </w:r>
            <w:r>
              <w:rPr>
                <w:rFonts w:ascii="Cambria" w:hAnsi="Cambria"/>
              </w:rPr>
              <w:t xml:space="preserve">      </w:t>
            </w:r>
            <w:r w:rsidR="00CA70A7" w:rsidRPr="00CA70A7">
              <w:rPr>
                <w:rFonts w:ascii="Cambria" w:hAnsi="Cambria"/>
              </w:rPr>
              <w:t xml:space="preserve">9. Tahun anggaran, </w:t>
            </w:r>
            <w:r w:rsidR="007B6BEF">
              <w:rPr>
                <w:rFonts w:ascii="Cambria" w:hAnsi="Cambria"/>
              </w:rPr>
              <w:t xml:space="preserve"> </w:t>
            </w:r>
            <w:r w:rsidR="00CA70A7" w:rsidRPr="00CA70A7">
              <w:rPr>
                <w:rFonts w:ascii="Cambria" w:hAnsi="Cambria"/>
              </w:rPr>
              <w:t>10. Nilai Pagu P</w:t>
            </w:r>
            <w:r w:rsidR="00CA70A7">
              <w:rPr>
                <w:rFonts w:ascii="Cambria" w:hAnsi="Cambria"/>
              </w:rPr>
              <w:t xml:space="preserve">aket dan HPS, </w:t>
            </w:r>
            <w:r w:rsidR="00CA70A7" w:rsidRPr="00CA70A7">
              <w:rPr>
                <w:rFonts w:ascii="Cambria" w:hAnsi="Cambria"/>
              </w:rPr>
              <w:t xml:space="preserve">11. Jenis Kontrak, 12. Lokasi Pekerjaan, </w:t>
            </w:r>
            <w:r>
              <w:rPr>
                <w:rFonts w:ascii="Cambria" w:hAnsi="Cambria"/>
              </w:rPr>
              <w:t xml:space="preserve">   </w:t>
            </w:r>
            <w:r w:rsidR="00CA70A7" w:rsidRPr="00CA70A7">
              <w:rPr>
                <w:rFonts w:ascii="Cambria" w:hAnsi="Cambria"/>
              </w:rPr>
              <w:t>13. Syarat Kualifikasi</w:t>
            </w:r>
            <w:r w:rsidR="00CA70A7">
              <w:rPr>
                <w:rFonts w:ascii="Cambria" w:hAnsi="Cambria"/>
              </w:rPr>
              <w:t>,</w:t>
            </w:r>
            <w:r w:rsidR="00CA70A7" w:rsidRPr="00CA70A7">
              <w:rPr>
                <w:rFonts w:ascii="Cambria" w:hAnsi="Cambria"/>
              </w:rPr>
              <w:t xml:space="preserve"> dan</w:t>
            </w:r>
            <w:r>
              <w:rPr>
                <w:rFonts w:ascii="Cambria" w:hAnsi="Cambria"/>
              </w:rPr>
              <w:t xml:space="preserve"> </w:t>
            </w:r>
            <w:r w:rsidR="00CA70A7" w:rsidRPr="00CA70A7">
              <w:rPr>
                <w:rFonts w:ascii="Cambria" w:hAnsi="Cambria"/>
              </w:rPr>
              <w:t>14. Peserta Lelang.</w:t>
            </w:r>
          </w:p>
        </w:tc>
        <w:tc>
          <w:tcPr>
            <w:tcW w:w="990" w:type="dxa"/>
            <w:vMerge w:val="restart"/>
          </w:tcPr>
          <w:p w:rsidR="005F41F6" w:rsidRPr="00A86B85" w:rsidRDefault="005F41F6" w:rsidP="006B26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 w:val="restart"/>
          </w:tcPr>
          <w:p w:rsidR="005F41F6" w:rsidRPr="00A86B85" w:rsidRDefault="005F41F6" w:rsidP="006B26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 w:val="restart"/>
          </w:tcPr>
          <w:p w:rsidR="005F41F6" w:rsidRPr="00A86B85" w:rsidRDefault="005F41F6" w:rsidP="006B26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5F41F6" w:rsidRDefault="005F41F6" w:rsidP="006B268F">
            <w:pPr>
              <w:jc w:val="both"/>
              <w:rPr>
                <w:rFonts w:ascii="Cambria" w:hAnsi="Cambria"/>
                <w:sz w:val="18"/>
              </w:rPr>
            </w:pPr>
            <w:r w:rsidRPr="00A86B85">
              <w:rPr>
                <w:rFonts w:ascii="Cambria" w:hAnsi="Cambria"/>
                <w:sz w:val="18"/>
              </w:rPr>
              <w:t>Situs/Portal:</w:t>
            </w:r>
          </w:p>
          <w:p w:rsidR="00CB2E29" w:rsidRPr="00780839" w:rsidRDefault="00CB2E29" w:rsidP="006B268F">
            <w:pPr>
              <w:jc w:val="both"/>
              <w:rPr>
                <w:rFonts w:ascii="Cambria" w:hAnsi="Cambria"/>
                <w:sz w:val="14"/>
              </w:rPr>
            </w:pPr>
          </w:p>
          <w:p w:rsidR="00CB2E29" w:rsidRDefault="00CB2E29" w:rsidP="006B268F">
            <w:pPr>
              <w:jc w:val="both"/>
              <w:rPr>
                <w:rFonts w:ascii="Cambria" w:hAnsi="Cambria"/>
                <w:sz w:val="18"/>
              </w:rPr>
            </w:pPr>
          </w:p>
          <w:p w:rsidR="00CB2E29" w:rsidRPr="00780839" w:rsidRDefault="00CB2E29" w:rsidP="006B268F">
            <w:pPr>
              <w:jc w:val="both"/>
              <w:rPr>
                <w:rFonts w:ascii="Cambria" w:hAnsi="Cambria"/>
                <w:sz w:val="12"/>
              </w:rPr>
            </w:pPr>
          </w:p>
          <w:p w:rsidR="00CB2E29" w:rsidRPr="00A86B85" w:rsidRDefault="00CB2E29" w:rsidP="006B268F">
            <w:pPr>
              <w:jc w:val="both"/>
              <w:rPr>
                <w:rFonts w:ascii="Cambria" w:hAnsi="Cambria"/>
                <w:sz w:val="18"/>
              </w:rPr>
            </w:pPr>
          </w:p>
        </w:tc>
      </w:tr>
      <w:tr w:rsidR="005F41F6" w:rsidRPr="00A86B85" w:rsidTr="00780839">
        <w:trPr>
          <w:trHeight w:val="341"/>
        </w:trPr>
        <w:tc>
          <w:tcPr>
            <w:tcW w:w="720" w:type="dxa"/>
            <w:vMerge/>
          </w:tcPr>
          <w:p w:rsidR="005F41F6" w:rsidRPr="00A86B85" w:rsidRDefault="005F41F6" w:rsidP="006B268F">
            <w:pPr>
              <w:spacing w:before="80" w:after="80"/>
              <w:jc w:val="right"/>
              <w:rPr>
                <w:rFonts w:ascii="Cambria" w:hAnsi="Cambria"/>
                <w:sz w:val="24"/>
              </w:rPr>
            </w:pPr>
          </w:p>
        </w:tc>
        <w:tc>
          <w:tcPr>
            <w:tcW w:w="4140" w:type="dxa"/>
            <w:vMerge/>
          </w:tcPr>
          <w:p w:rsidR="005F41F6" w:rsidRPr="00C111A8" w:rsidRDefault="005F41F6" w:rsidP="006B268F">
            <w:pPr>
              <w:spacing w:before="80" w:after="80"/>
              <w:rPr>
                <w:rFonts w:ascii="Cambria" w:hAnsi="Cambria"/>
                <w:sz w:val="24"/>
              </w:rPr>
            </w:pPr>
          </w:p>
        </w:tc>
        <w:tc>
          <w:tcPr>
            <w:tcW w:w="4770" w:type="dxa"/>
            <w:vMerge/>
          </w:tcPr>
          <w:p w:rsidR="005F41F6" w:rsidRPr="00335CED" w:rsidRDefault="005F41F6" w:rsidP="006B268F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5F41F6" w:rsidRPr="00A86B85" w:rsidRDefault="005F41F6" w:rsidP="006B26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5F41F6" w:rsidRPr="00A86B85" w:rsidRDefault="005F41F6" w:rsidP="006B26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/>
          </w:tcPr>
          <w:p w:rsidR="005F41F6" w:rsidRPr="00A86B85" w:rsidRDefault="005F41F6" w:rsidP="006B26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5F41F6" w:rsidRPr="00A86B85" w:rsidRDefault="005F41F6" w:rsidP="006B268F">
            <w:pPr>
              <w:jc w:val="both"/>
              <w:rPr>
                <w:rFonts w:ascii="Cambria" w:hAnsi="Cambria"/>
              </w:rPr>
            </w:pPr>
            <w:r w:rsidRPr="00A86B85">
              <w:rPr>
                <w:rFonts w:ascii="Cambria" w:hAnsi="Cambria"/>
                <w:sz w:val="18"/>
              </w:rPr>
              <w:t>Softfile:</w:t>
            </w:r>
          </w:p>
        </w:tc>
      </w:tr>
      <w:tr w:rsidR="00CB2E29" w:rsidRPr="00A86B85" w:rsidTr="00E83483">
        <w:trPr>
          <w:trHeight w:val="512"/>
        </w:trPr>
        <w:tc>
          <w:tcPr>
            <w:tcW w:w="720" w:type="dxa"/>
            <w:shd w:val="clear" w:color="auto" w:fill="D9D9D9" w:themeFill="background1" w:themeFillShade="D9"/>
          </w:tcPr>
          <w:p w:rsidR="00CB2E29" w:rsidRPr="00A86B85" w:rsidRDefault="00CB2E29" w:rsidP="00273EA4">
            <w:pPr>
              <w:pStyle w:val="Default"/>
              <w:spacing w:before="120" w:after="8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</w:t>
            </w:r>
            <w:r w:rsidRPr="00A86B85">
              <w:rPr>
                <w:b/>
                <w:bCs/>
                <w:szCs w:val="28"/>
              </w:rPr>
              <w:t>.</w:t>
            </w:r>
          </w:p>
        </w:tc>
        <w:tc>
          <w:tcPr>
            <w:tcW w:w="16380" w:type="dxa"/>
            <w:gridSpan w:val="6"/>
            <w:shd w:val="clear" w:color="auto" w:fill="D9D9D9" w:themeFill="background1" w:themeFillShade="D9"/>
          </w:tcPr>
          <w:p w:rsidR="00CB2E29" w:rsidRPr="00A86B85" w:rsidRDefault="00CB2E29" w:rsidP="00273EA4">
            <w:pPr>
              <w:pStyle w:val="Default"/>
              <w:spacing w:before="120" w:after="80"/>
              <w:jc w:val="both"/>
              <w:rPr>
                <w:b/>
                <w:bCs/>
                <w:szCs w:val="28"/>
              </w:rPr>
            </w:pPr>
            <w:r w:rsidRPr="00A86B85">
              <w:rPr>
                <w:bCs/>
                <w:szCs w:val="28"/>
              </w:rPr>
              <w:t xml:space="preserve"> </w:t>
            </w:r>
            <w:r w:rsidRPr="00A86B85">
              <w:rPr>
                <w:b/>
                <w:bCs/>
                <w:szCs w:val="28"/>
              </w:rPr>
              <w:t xml:space="preserve">Informasi </w:t>
            </w:r>
            <w:r>
              <w:rPr>
                <w:b/>
                <w:bCs/>
                <w:szCs w:val="28"/>
              </w:rPr>
              <w:t>Mengenai Regulasi Badan Publik</w:t>
            </w:r>
          </w:p>
        </w:tc>
      </w:tr>
      <w:tr w:rsidR="00CB2E29" w:rsidRPr="00A86B85" w:rsidTr="00E83483">
        <w:trPr>
          <w:trHeight w:val="791"/>
        </w:trPr>
        <w:tc>
          <w:tcPr>
            <w:tcW w:w="720" w:type="dxa"/>
            <w:vMerge w:val="restart"/>
          </w:tcPr>
          <w:p w:rsidR="00CB2E29" w:rsidRPr="00A86B85" w:rsidRDefault="00CB2E29" w:rsidP="00273EA4">
            <w:pPr>
              <w:spacing w:before="80" w:after="80"/>
              <w:jc w:val="right"/>
              <w:rPr>
                <w:rFonts w:ascii="Cambria" w:hAnsi="Cambria"/>
                <w:sz w:val="24"/>
              </w:rPr>
            </w:pPr>
          </w:p>
        </w:tc>
        <w:tc>
          <w:tcPr>
            <w:tcW w:w="4140" w:type="dxa"/>
            <w:vMerge w:val="restart"/>
          </w:tcPr>
          <w:p w:rsidR="00CB2E29" w:rsidRPr="003E6F53" w:rsidRDefault="00CB2E29" w:rsidP="00273EA4">
            <w:pPr>
              <w:spacing w:before="80" w:after="80"/>
              <w:rPr>
                <w:rFonts w:ascii="Cambria" w:hAnsi="Cambria"/>
              </w:rPr>
            </w:pPr>
            <w:r w:rsidRPr="007B6BEF">
              <w:rPr>
                <w:rFonts w:ascii="Cambria" w:hAnsi="Cambria"/>
              </w:rPr>
              <w:t xml:space="preserve">Apakah Badan Publik Sdr mengumumkan informasi mengenai </w:t>
            </w:r>
            <w:proofErr w:type="gramStart"/>
            <w:r w:rsidRPr="007B6BEF">
              <w:rPr>
                <w:rFonts w:ascii="Cambria" w:hAnsi="Cambria"/>
              </w:rPr>
              <w:t>Regulasi  yang</w:t>
            </w:r>
            <w:proofErr w:type="gramEnd"/>
            <w:r w:rsidRPr="007B6BEF">
              <w:rPr>
                <w:rFonts w:ascii="Cambria" w:hAnsi="Cambria"/>
              </w:rPr>
              <w:t xml:space="preserve"> sedang diproses dan regulasi yang telah disahkan/ditetapkan oleh Badan Publik Sdr?</w:t>
            </w:r>
          </w:p>
        </w:tc>
        <w:tc>
          <w:tcPr>
            <w:tcW w:w="4770" w:type="dxa"/>
            <w:vMerge w:val="restart"/>
          </w:tcPr>
          <w:p w:rsidR="00CB2E29" w:rsidRPr="00F532E5" w:rsidRDefault="00CB2E29" w:rsidP="00273EA4">
            <w:pPr>
              <w:spacing w:after="80"/>
              <w:rPr>
                <w:rFonts w:ascii="Cambria" w:hAnsi="Cambria"/>
              </w:rPr>
            </w:pPr>
            <w:r w:rsidRPr="007B6BEF">
              <w:rPr>
                <w:rFonts w:ascii="Cambria" w:hAnsi="Cambria"/>
              </w:rPr>
              <w:t>Yang dimaksud lengkap terdiri dari: 1.daftar Rancangan Peraturan, keputusan dan/atau kebijakan yang akan dikeluarkan/ditetapkan oleh Badan Publik dan 2.daftar peraturan, keputusan, dan/atau kebijakan yg telah ditetapkan oleh Badan Publik Sdr.</w:t>
            </w:r>
          </w:p>
        </w:tc>
        <w:tc>
          <w:tcPr>
            <w:tcW w:w="990" w:type="dxa"/>
            <w:vMerge w:val="restart"/>
          </w:tcPr>
          <w:p w:rsidR="00CB2E29" w:rsidRPr="00A86B85" w:rsidRDefault="00CB2E29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 w:val="restart"/>
          </w:tcPr>
          <w:p w:rsidR="00CB2E29" w:rsidRPr="00A86B85" w:rsidRDefault="00CB2E29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 w:val="restart"/>
          </w:tcPr>
          <w:p w:rsidR="00CB2E29" w:rsidRPr="00A86B85" w:rsidRDefault="00CB2E29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CB2E29" w:rsidRDefault="00CB2E29" w:rsidP="00273EA4">
            <w:pPr>
              <w:jc w:val="both"/>
              <w:rPr>
                <w:rFonts w:ascii="Cambria" w:hAnsi="Cambria"/>
                <w:sz w:val="18"/>
              </w:rPr>
            </w:pPr>
            <w:r w:rsidRPr="00A86B85">
              <w:rPr>
                <w:rFonts w:ascii="Cambria" w:hAnsi="Cambria"/>
                <w:sz w:val="18"/>
              </w:rPr>
              <w:t>Situs/Portal:</w:t>
            </w:r>
          </w:p>
          <w:p w:rsidR="00CB2E29" w:rsidRPr="00A86B85" w:rsidRDefault="00CB2E29" w:rsidP="00273EA4">
            <w:pPr>
              <w:jc w:val="both"/>
              <w:rPr>
                <w:rFonts w:ascii="Cambria" w:hAnsi="Cambria"/>
                <w:sz w:val="18"/>
              </w:rPr>
            </w:pPr>
          </w:p>
        </w:tc>
      </w:tr>
      <w:tr w:rsidR="00CB2E29" w:rsidRPr="00A86B85" w:rsidTr="00E83483">
        <w:trPr>
          <w:trHeight w:val="449"/>
        </w:trPr>
        <w:tc>
          <w:tcPr>
            <w:tcW w:w="720" w:type="dxa"/>
            <w:vMerge/>
          </w:tcPr>
          <w:p w:rsidR="00CB2E29" w:rsidRPr="00A86B85" w:rsidRDefault="00CB2E29" w:rsidP="00273EA4">
            <w:pPr>
              <w:spacing w:before="80" w:after="80"/>
              <w:jc w:val="right"/>
              <w:rPr>
                <w:rFonts w:ascii="Cambria" w:hAnsi="Cambria"/>
                <w:sz w:val="24"/>
              </w:rPr>
            </w:pPr>
          </w:p>
        </w:tc>
        <w:tc>
          <w:tcPr>
            <w:tcW w:w="4140" w:type="dxa"/>
            <w:vMerge/>
          </w:tcPr>
          <w:p w:rsidR="00CB2E29" w:rsidRPr="00C111A8" w:rsidRDefault="00CB2E29" w:rsidP="00273EA4">
            <w:pPr>
              <w:spacing w:before="80" w:after="80"/>
              <w:rPr>
                <w:rFonts w:ascii="Cambria" w:hAnsi="Cambria"/>
                <w:sz w:val="24"/>
              </w:rPr>
            </w:pPr>
          </w:p>
        </w:tc>
        <w:tc>
          <w:tcPr>
            <w:tcW w:w="4770" w:type="dxa"/>
            <w:vMerge/>
          </w:tcPr>
          <w:p w:rsidR="00CB2E29" w:rsidRPr="00335CED" w:rsidRDefault="00CB2E29" w:rsidP="00273EA4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CB2E29" w:rsidRPr="00A86B85" w:rsidRDefault="00CB2E29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CB2E29" w:rsidRPr="00A86B85" w:rsidRDefault="00CB2E29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/>
          </w:tcPr>
          <w:p w:rsidR="00CB2E29" w:rsidRPr="00A86B85" w:rsidRDefault="00CB2E29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CB2E29" w:rsidRPr="00A86B85" w:rsidRDefault="00CB2E29" w:rsidP="00273EA4">
            <w:pPr>
              <w:jc w:val="both"/>
              <w:rPr>
                <w:rFonts w:ascii="Cambria" w:hAnsi="Cambria"/>
              </w:rPr>
            </w:pPr>
            <w:r w:rsidRPr="00A86B85">
              <w:rPr>
                <w:rFonts w:ascii="Cambria" w:hAnsi="Cambria"/>
                <w:sz w:val="18"/>
              </w:rPr>
              <w:t>Softfile:</w:t>
            </w:r>
          </w:p>
        </w:tc>
      </w:tr>
    </w:tbl>
    <w:p w:rsidR="006E43F2" w:rsidRDefault="006E43F2" w:rsidP="005F41F6">
      <w:pPr>
        <w:rPr>
          <w:rFonts w:ascii="Cambria" w:hAnsi="Cambria"/>
        </w:rPr>
      </w:pPr>
    </w:p>
    <w:p w:rsidR="00FD1A42" w:rsidRDefault="00FD1A42" w:rsidP="00FD1A42">
      <w:pPr>
        <w:spacing w:after="0"/>
        <w:rPr>
          <w:rFonts w:ascii="Cambria" w:hAnsi="Cambria"/>
        </w:rPr>
      </w:pPr>
    </w:p>
    <w:p w:rsidR="00FD1A42" w:rsidRDefault="00FD1A42" w:rsidP="00FD1A42">
      <w:pPr>
        <w:spacing w:after="0"/>
        <w:rPr>
          <w:rFonts w:ascii="Cambria" w:hAnsi="Cambria"/>
          <w:sz w:val="16"/>
        </w:rPr>
      </w:pPr>
    </w:p>
    <w:p w:rsidR="00FD1A42" w:rsidRPr="00FD1A42" w:rsidRDefault="00FD1A42" w:rsidP="00FD1A42">
      <w:pPr>
        <w:spacing w:after="0"/>
        <w:rPr>
          <w:rFonts w:ascii="Cambria" w:hAnsi="Cambria"/>
          <w:sz w:val="16"/>
        </w:rPr>
      </w:pPr>
    </w:p>
    <w:p w:rsidR="00E06183" w:rsidRDefault="00E06183" w:rsidP="005F41F6">
      <w:pPr>
        <w:rPr>
          <w:rFonts w:ascii="Cambria" w:hAnsi="Cambria"/>
        </w:rPr>
      </w:pPr>
    </w:p>
    <w:tbl>
      <w:tblPr>
        <w:tblStyle w:val="TableGrid"/>
        <w:tblW w:w="1710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720"/>
        <w:gridCol w:w="4140"/>
        <w:gridCol w:w="4770"/>
        <w:gridCol w:w="990"/>
        <w:gridCol w:w="990"/>
        <w:gridCol w:w="900"/>
        <w:gridCol w:w="4590"/>
      </w:tblGrid>
      <w:tr w:rsidR="00E83483" w:rsidRPr="00FD60F8" w:rsidTr="00E83483">
        <w:tc>
          <w:tcPr>
            <w:tcW w:w="17100" w:type="dxa"/>
            <w:gridSpan w:val="7"/>
            <w:shd w:val="clear" w:color="auto" w:fill="1F4E79" w:themeFill="accent1" w:themeFillShade="80"/>
          </w:tcPr>
          <w:p w:rsidR="00E83483" w:rsidRPr="00FD60F8" w:rsidRDefault="00E83483" w:rsidP="00273EA4">
            <w:pPr>
              <w:pStyle w:val="Default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D60F8">
              <w:rPr>
                <w:b/>
                <w:bCs/>
                <w:color w:val="FFFFFF" w:themeColor="background1"/>
                <w:sz w:val="28"/>
                <w:szCs w:val="28"/>
              </w:rPr>
              <w:t xml:space="preserve">INDIKATOR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MENYEDIAKAN</w:t>
            </w:r>
          </w:p>
          <w:p w:rsidR="00E83483" w:rsidRPr="00FD60F8" w:rsidRDefault="00E83483" w:rsidP="00273EA4">
            <w:pPr>
              <w:pStyle w:val="Default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Indikator ini memiliki b</w:t>
            </w:r>
            <w:r w:rsidRPr="00FD60F8">
              <w:rPr>
                <w:b/>
                <w:bCs/>
                <w:color w:val="FFFFFF" w:themeColor="background1"/>
                <w:sz w:val="28"/>
                <w:szCs w:val="28"/>
              </w:rPr>
              <w:t xml:space="preserve">obot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nilai 20</w:t>
            </w:r>
            <w:r w:rsidRPr="00FD60F8">
              <w:rPr>
                <w:b/>
                <w:bCs/>
                <w:color w:val="FFFFFF" w:themeColor="background1"/>
                <w:sz w:val="28"/>
                <w:szCs w:val="28"/>
              </w:rPr>
              <w:t>%</w:t>
            </w:r>
          </w:p>
        </w:tc>
      </w:tr>
      <w:tr w:rsidR="00E83483" w:rsidRPr="00C95798" w:rsidTr="00E83483">
        <w:tc>
          <w:tcPr>
            <w:tcW w:w="720" w:type="dxa"/>
            <w:vMerge w:val="restart"/>
            <w:shd w:val="clear" w:color="auto" w:fill="808080" w:themeFill="background1" w:themeFillShade="80"/>
          </w:tcPr>
          <w:p w:rsidR="00E83483" w:rsidRPr="00CE7A12" w:rsidRDefault="00E83483" w:rsidP="00273EA4">
            <w:pPr>
              <w:pStyle w:val="Default"/>
              <w:spacing w:before="80"/>
              <w:ind w:left="-108"/>
              <w:jc w:val="center"/>
              <w:rPr>
                <w:b/>
                <w:bCs/>
                <w:szCs w:val="28"/>
              </w:rPr>
            </w:pPr>
          </w:p>
          <w:p w:rsidR="00E83483" w:rsidRPr="00CE7A12" w:rsidRDefault="00E83483" w:rsidP="00273EA4">
            <w:pPr>
              <w:pStyle w:val="Default"/>
              <w:spacing w:before="80"/>
              <w:ind w:left="-108"/>
              <w:jc w:val="center"/>
              <w:rPr>
                <w:b/>
                <w:bCs/>
                <w:szCs w:val="28"/>
              </w:rPr>
            </w:pPr>
            <w:r w:rsidRPr="00CE7A12">
              <w:rPr>
                <w:b/>
                <w:bCs/>
                <w:szCs w:val="28"/>
              </w:rPr>
              <w:t>No.</w:t>
            </w:r>
          </w:p>
        </w:tc>
        <w:tc>
          <w:tcPr>
            <w:tcW w:w="4140" w:type="dxa"/>
            <w:vMerge w:val="restart"/>
            <w:shd w:val="clear" w:color="auto" w:fill="808080" w:themeFill="background1" w:themeFillShade="80"/>
          </w:tcPr>
          <w:p w:rsidR="00E83483" w:rsidRPr="00CE7A12" w:rsidRDefault="00E83483" w:rsidP="00273EA4">
            <w:pPr>
              <w:pStyle w:val="Default"/>
              <w:spacing w:before="80"/>
              <w:jc w:val="center"/>
              <w:rPr>
                <w:b/>
                <w:bCs/>
                <w:szCs w:val="28"/>
              </w:rPr>
            </w:pPr>
          </w:p>
          <w:p w:rsidR="00E83483" w:rsidRPr="00CE7A12" w:rsidRDefault="00E83483" w:rsidP="00273EA4">
            <w:pPr>
              <w:pStyle w:val="Default"/>
              <w:spacing w:before="80"/>
              <w:jc w:val="center"/>
              <w:rPr>
                <w:b/>
                <w:bCs/>
                <w:szCs w:val="28"/>
              </w:rPr>
            </w:pPr>
            <w:r w:rsidRPr="00CE7A12">
              <w:rPr>
                <w:b/>
                <w:bCs/>
                <w:szCs w:val="28"/>
              </w:rPr>
              <w:t>PERTANYAAN</w:t>
            </w:r>
          </w:p>
        </w:tc>
        <w:tc>
          <w:tcPr>
            <w:tcW w:w="4770" w:type="dxa"/>
            <w:vMerge w:val="restart"/>
            <w:shd w:val="clear" w:color="auto" w:fill="808080" w:themeFill="background1" w:themeFillShade="80"/>
          </w:tcPr>
          <w:p w:rsidR="00E83483" w:rsidRPr="00CE7A12" w:rsidRDefault="00E83483" w:rsidP="00273EA4">
            <w:pPr>
              <w:pStyle w:val="Default"/>
              <w:spacing w:before="80"/>
              <w:jc w:val="center"/>
              <w:rPr>
                <w:b/>
                <w:bCs/>
                <w:szCs w:val="28"/>
              </w:rPr>
            </w:pPr>
          </w:p>
          <w:p w:rsidR="00E83483" w:rsidRPr="00CE7A12" w:rsidRDefault="00E83483" w:rsidP="00273EA4">
            <w:pPr>
              <w:pStyle w:val="Default"/>
              <w:spacing w:before="80"/>
              <w:jc w:val="center"/>
              <w:rPr>
                <w:b/>
                <w:bCs/>
                <w:szCs w:val="28"/>
              </w:rPr>
            </w:pPr>
            <w:r w:rsidRPr="00CE7A12">
              <w:rPr>
                <w:b/>
                <w:bCs/>
                <w:szCs w:val="28"/>
              </w:rPr>
              <w:t>INDIKATOR LENGKAP</w:t>
            </w:r>
          </w:p>
        </w:tc>
        <w:tc>
          <w:tcPr>
            <w:tcW w:w="2880" w:type="dxa"/>
            <w:gridSpan w:val="3"/>
            <w:shd w:val="clear" w:color="auto" w:fill="808080" w:themeFill="background1" w:themeFillShade="80"/>
          </w:tcPr>
          <w:p w:rsidR="00E83483" w:rsidRPr="00C95798" w:rsidRDefault="00E83483" w:rsidP="00273EA4">
            <w:pPr>
              <w:pStyle w:val="Default"/>
              <w:spacing w:before="120" w:after="120"/>
              <w:jc w:val="center"/>
              <w:rPr>
                <w:b/>
                <w:bCs/>
                <w:sz w:val="22"/>
                <w:szCs w:val="28"/>
              </w:rPr>
            </w:pPr>
            <w:r w:rsidRPr="00CE7A12">
              <w:rPr>
                <w:b/>
                <w:bCs/>
                <w:szCs w:val="28"/>
              </w:rPr>
              <w:t>JAWABAN</w:t>
            </w:r>
          </w:p>
        </w:tc>
        <w:tc>
          <w:tcPr>
            <w:tcW w:w="4590" w:type="dxa"/>
            <w:shd w:val="clear" w:color="auto" w:fill="808080" w:themeFill="background1" w:themeFillShade="80"/>
          </w:tcPr>
          <w:p w:rsidR="00E83483" w:rsidRPr="00C95798" w:rsidRDefault="00E83483" w:rsidP="00273EA4">
            <w:pPr>
              <w:pStyle w:val="Default"/>
              <w:spacing w:before="120"/>
              <w:jc w:val="center"/>
              <w:rPr>
                <w:b/>
                <w:bCs/>
                <w:sz w:val="22"/>
                <w:szCs w:val="28"/>
              </w:rPr>
            </w:pPr>
            <w:r w:rsidRPr="00CE7A12">
              <w:rPr>
                <w:b/>
                <w:bCs/>
                <w:szCs w:val="28"/>
              </w:rPr>
              <w:t>KETERANGAN DATA DUKUNG</w:t>
            </w:r>
          </w:p>
        </w:tc>
      </w:tr>
      <w:tr w:rsidR="00E83483" w:rsidTr="00E83483">
        <w:trPr>
          <w:trHeight w:val="872"/>
        </w:trPr>
        <w:tc>
          <w:tcPr>
            <w:tcW w:w="720" w:type="dxa"/>
            <w:vMerge/>
            <w:shd w:val="clear" w:color="auto" w:fill="808080" w:themeFill="background1" w:themeFillShade="80"/>
          </w:tcPr>
          <w:p w:rsidR="00E83483" w:rsidRDefault="00E83483" w:rsidP="00273EA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vMerge/>
            <w:shd w:val="clear" w:color="auto" w:fill="808080" w:themeFill="background1" w:themeFillShade="80"/>
          </w:tcPr>
          <w:p w:rsidR="00E83483" w:rsidRDefault="00E83483" w:rsidP="00273EA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  <w:vMerge/>
            <w:shd w:val="clear" w:color="auto" w:fill="808080" w:themeFill="background1" w:themeFillShade="80"/>
          </w:tcPr>
          <w:p w:rsidR="00E83483" w:rsidRDefault="00E83483" w:rsidP="00273EA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E83483" w:rsidRDefault="00E83483" w:rsidP="00273EA4">
            <w:pPr>
              <w:pStyle w:val="Default"/>
              <w:spacing w:before="40"/>
              <w:jc w:val="center"/>
              <w:rPr>
                <w:bCs/>
                <w:sz w:val="18"/>
                <w:szCs w:val="28"/>
              </w:rPr>
            </w:pPr>
            <w:r w:rsidRPr="00C95798">
              <w:rPr>
                <w:bCs/>
                <w:sz w:val="18"/>
                <w:szCs w:val="28"/>
              </w:rPr>
              <w:t>Lengkap</w:t>
            </w:r>
          </w:p>
          <w:p w:rsidR="00E83483" w:rsidRPr="00C95798" w:rsidRDefault="00E83483" w:rsidP="00273EA4">
            <w:pPr>
              <w:pStyle w:val="Default"/>
              <w:jc w:val="center"/>
              <w:rPr>
                <w:bCs/>
                <w:sz w:val="18"/>
                <w:szCs w:val="28"/>
              </w:rPr>
            </w:pPr>
            <w:r>
              <w:rPr>
                <w:bCs/>
                <w:sz w:val="18"/>
                <w:szCs w:val="28"/>
              </w:rPr>
              <w:t>(50%+1)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E83483" w:rsidRDefault="00E83483" w:rsidP="00273EA4">
            <w:pPr>
              <w:pStyle w:val="Default"/>
              <w:spacing w:before="40"/>
              <w:jc w:val="center"/>
              <w:rPr>
                <w:bCs/>
                <w:sz w:val="18"/>
                <w:szCs w:val="28"/>
              </w:rPr>
            </w:pPr>
            <w:r>
              <w:rPr>
                <w:bCs/>
                <w:sz w:val="18"/>
                <w:szCs w:val="28"/>
              </w:rPr>
              <w:t>Lengkap Sebagian</w:t>
            </w:r>
          </w:p>
          <w:p w:rsidR="00E83483" w:rsidRPr="00C95798" w:rsidRDefault="00E83483" w:rsidP="00273EA4">
            <w:pPr>
              <w:pStyle w:val="Default"/>
              <w:spacing w:after="40"/>
              <w:jc w:val="center"/>
              <w:rPr>
                <w:bCs/>
                <w:sz w:val="18"/>
                <w:szCs w:val="28"/>
              </w:rPr>
            </w:pPr>
            <w:r>
              <w:rPr>
                <w:bCs/>
                <w:sz w:val="18"/>
                <w:szCs w:val="28"/>
              </w:rPr>
              <w:t>(20% s/d 50%)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E83483" w:rsidRDefault="00E83483" w:rsidP="00273EA4">
            <w:pPr>
              <w:pStyle w:val="Default"/>
              <w:spacing w:before="40"/>
              <w:jc w:val="center"/>
              <w:rPr>
                <w:bCs/>
                <w:sz w:val="18"/>
                <w:szCs w:val="28"/>
              </w:rPr>
            </w:pPr>
            <w:r>
              <w:rPr>
                <w:bCs/>
                <w:sz w:val="18"/>
                <w:szCs w:val="28"/>
              </w:rPr>
              <w:t>Tidak Lengkap</w:t>
            </w:r>
          </w:p>
          <w:p w:rsidR="00E83483" w:rsidRPr="00C95798" w:rsidRDefault="00E83483" w:rsidP="00273EA4">
            <w:pPr>
              <w:pStyle w:val="Default"/>
              <w:ind w:left="-108" w:right="-108"/>
              <w:jc w:val="center"/>
              <w:rPr>
                <w:bCs/>
                <w:sz w:val="18"/>
                <w:szCs w:val="28"/>
              </w:rPr>
            </w:pPr>
            <w:r>
              <w:rPr>
                <w:bCs/>
                <w:sz w:val="18"/>
                <w:szCs w:val="28"/>
              </w:rPr>
              <w:t>( &lt; 20% )</w:t>
            </w:r>
          </w:p>
        </w:tc>
        <w:tc>
          <w:tcPr>
            <w:tcW w:w="4590" w:type="dxa"/>
            <w:shd w:val="clear" w:color="auto" w:fill="808080" w:themeFill="background1" w:themeFillShade="80"/>
          </w:tcPr>
          <w:p w:rsidR="00E83483" w:rsidRDefault="00E83483" w:rsidP="00273EA4">
            <w:pPr>
              <w:pStyle w:val="Default"/>
              <w:spacing w:before="80" w:after="40"/>
              <w:jc w:val="center"/>
              <w:rPr>
                <w:b/>
                <w:bCs/>
                <w:sz w:val="28"/>
                <w:szCs w:val="28"/>
              </w:rPr>
            </w:pPr>
            <w:r w:rsidRPr="00C95798">
              <w:rPr>
                <w:bCs/>
                <w:sz w:val="20"/>
                <w:szCs w:val="28"/>
              </w:rPr>
              <w:t>"Sebutkan alamat situs/portal dan/atau softfile sebagai data dukung yang dilampirkan"</w:t>
            </w:r>
          </w:p>
        </w:tc>
      </w:tr>
      <w:tr w:rsidR="00E83483" w:rsidRPr="00A86B85" w:rsidTr="00273EA4">
        <w:trPr>
          <w:trHeight w:val="512"/>
        </w:trPr>
        <w:tc>
          <w:tcPr>
            <w:tcW w:w="720" w:type="dxa"/>
            <w:shd w:val="clear" w:color="auto" w:fill="D9D9D9" w:themeFill="background1" w:themeFillShade="D9"/>
          </w:tcPr>
          <w:p w:rsidR="00E83483" w:rsidRPr="00A86B85" w:rsidRDefault="00E83483" w:rsidP="00273EA4">
            <w:pPr>
              <w:pStyle w:val="Default"/>
              <w:spacing w:before="120" w:after="8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</w:t>
            </w:r>
            <w:r w:rsidRPr="00A86B85">
              <w:rPr>
                <w:b/>
                <w:bCs/>
                <w:szCs w:val="28"/>
              </w:rPr>
              <w:t>.</w:t>
            </w:r>
          </w:p>
        </w:tc>
        <w:tc>
          <w:tcPr>
            <w:tcW w:w="16380" w:type="dxa"/>
            <w:gridSpan w:val="6"/>
            <w:shd w:val="clear" w:color="auto" w:fill="D9D9D9" w:themeFill="background1" w:themeFillShade="D9"/>
          </w:tcPr>
          <w:p w:rsidR="00E83483" w:rsidRPr="00A86B85" w:rsidRDefault="00E83483" w:rsidP="00273EA4">
            <w:pPr>
              <w:pStyle w:val="Default"/>
              <w:spacing w:before="120" w:after="80"/>
              <w:jc w:val="both"/>
              <w:rPr>
                <w:b/>
                <w:bCs/>
                <w:szCs w:val="28"/>
              </w:rPr>
            </w:pPr>
            <w:r w:rsidRPr="00A86B85">
              <w:rPr>
                <w:bCs/>
                <w:szCs w:val="28"/>
              </w:rPr>
              <w:t xml:space="preserve"> </w:t>
            </w:r>
            <w:r w:rsidRPr="00E83483">
              <w:rPr>
                <w:b/>
                <w:bCs/>
                <w:szCs w:val="28"/>
              </w:rPr>
              <w:t>Informasi mengenai Daftar Informasi Publik Badan Publik</w:t>
            </w:r>
          </w:p>
        </w:tc>
      </w:tr>
      <w:tr w:rsidR="00E83483" w:rsidRPr="00A86B85" w:rsidTr="00273EA4">
        <w:trPr>
          <w:trHeight w:val="791"/>
        </w:trPr>
        <w:tc>
          <w:tcPr>
            <w:tcW w:w="720" w:type="dxa"/>
            <w:vMerge w:val="restart"/>
          </w:tcPr>
          <w:p w:rsidR="00E83483" w:rsidRPr="00A86B85" w:rsidRDefault="00E83483" w:rsidP="00273EA4">
            <w:pPr>
              <w:spacing w:before="80" w:after="80"/>
              <w:jc w:val="right"/>
              <w:rPr>
                <w:rFonts w:ascii="Cambria" w:hAnsi="Cambria"/>
                <w:sz w:val="24"/>
              </w:rPr>
            </w:pPr>
          </w:p>
        </w:tc>
        <w:tc>
          <w:tcPr>
            <w:tcW w:w="4140" w:type="dxa"/>
            <w:vMerge w:val="restart"/>
          </w:tcPr>
          <w:p w:rsidR="00E83483" w:rsidRPr="003E6F53" w:rsidRDefault="00E83483" w:rsidP="00273EA4">
            <w:pPr>
              <w:spacing w:before="80" w:after="80"/>
              <w:rPr>
                <w:rFonts w:ascii="Cambria" w:hAnsi="Cambria"/>
              </w:rPr>
            </w:pPr>
            <w:r w:rsidRPr="00E83483">
              <w:rPr>
                <w:rFonts w:ascii="Cambria" w:hAnsi="Cambria"/>
              </w:rPr>
              <w:t>Apakah Badan Publik Sdr menyediakan Daftar Informasi Publik (DIP) yang berada dibawah penguasaan Badan Publik?</w:t>
            </w:r>
          </w:p>
        </w:tc>
        <w:tc>
          <w:tcPr>
            <w:tcW w:w="4770" w:type="dxa"/>
            <w:vMerge w:val="restart"/>
          </w:tcPr>
          <w:p w:rsidR="00E83483" w:rsidRPr="00F532E5" w:rsidRDefault="00E83483" w:rsidP="00FD1A42">
            <w:pPr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</w:t>
            </w:r>
            <w:r w:rsidRPr="00E83483">
              <w:rPr>
                <w:rFonts w:ascii="Cambria" w:hAnsi="Cambria"/>
              </w:rPr>
              <w:t>ang dimaksud lengkap memuat: 1.ringkasan isi informasi, 2.pejabat/unit kerja yang menguasai informasi, 3.penanggungjawab pembuatan/ penerbitan informasi, 4. waktu dan tempat pembuatan informasi, 5.bentuk informasi yang tersedia, 6.jangka waktu penyimpanan/retensi waktu, 7.tanda tangan PPID</w:t>
            </w:r>
            <w:r w:rsidR="00E06183">
              <w:rPr>
                <w:rFonts w:ascii="Cambria" w:hAnsi="Cambria"/>
              </w:rPr>
              <w:t>,</w:t>
            </w:r>
            <w:r w:rsidRPr="00E83483">
              <w:rPr>
                <w:rFonts w:ascii="Cambria" w:hAnsi="Cambria"/>
              </w:rPr>
              <w:t xml:space="preserve"> dan </w:t>
            </w:r>
            <w:r w:rsidR="00FD1A42">
              <w:rPr>
                <w:rFonts w:ascii="Cambria" w:hAnsi="Cambria"/>
              </w:rPr>
              <w:t xml:space="preserve"> </w:t>
            </w:r>
            <w:r w:rsidRPr="00E83483">
              <w:rPr>
                <w:rFonts w:ascii="Cambria" w:hAnsi="Cambria"/>
              </w:rPr>
              <w:t>8.terdapat bukti pemuktahiran dari pimpinan masing-masing unit/satker.</w:t>
            </w:r>
          </w:p>
        </w:tc>
        <w:tc>
          <w:tcPr>
            <w:tcW w:w="990" w:type="dxa"/>
            <w:vMerge w:val="restart"/>
          </w:tcPr>
          <w:p w:rsidR="00E83483" w:rsidRPr="00A86B85" w:rsidRDefault="00E83483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 w:val="restart"/>
          </w:tcPr>
          <w:p w:rsidR="00E83483" w:rsidRPr="00A86B85" w:rsidRDefault="00E83483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 w:val="restart"/>
          </w:tcPr>
          <w:p w:rsidR="00E83483" w:rsidRPr="00A86B85" w:rsidRDefault="00E83483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E83483" w:rsidRDefault="00E83483" w:rsidP="00273EA4">
            <w:pPr>
              <w:jc w:val="both"/>
              <w:rPr>
                <w:rFonts w:ascii="Cambria" w:hAnsi="Cambria"/>
                <w:sz w:val="18"/>
              </w:rPr>
            </w:pPr>
            <w:r w:rsidRPr="00A86B85">
              <w:rPr>
                <w:rFonts w:ascii="Cambria" w:hAnsi="Cambria"/>
                <w:sz w:val="18"/>
              </w:rPr>
              <w:t>Situs/Portal:</w:t>
            </w:r>
          </w:p>
          <w:p w:rsidR="00E83483" w:rsidRDefault="00E83483" w:rsidP="00273EA4">
            <w:pPr>
              <w:jc w:val="both"/>
              <w:rPr>
                <w:rFonts w:ascii="Cambria" w:hAnsi="Cambria"/>
                <w:sz w:val="18"/>
              </w:rPr>
            </w:pPr>
          </w:p>
          <w:p w:rsidR="00E06183" w:rsidRDefault="00E06183" w:rsidP="00273EA4">
            <w:pPr>
              <w:jc w:val="both"/>
              <w:rPr>
                <w:rFonts w:ascii="Cambria" w:hAnsi="Cambria"/>
                <w:sz w:val="18"/>
              </w:rPr>
            </w:pPr>
          </w:p>
          <w:p w:rsidR="00E06183" w:rsidRDefault="00E06183" w:rsidP="00273EA4">
            <w:pPr>
              <w:jc w:val="both"/>
              <w:rPr>
                <w:rFonts w:ascii="Cambria" w:hAnsi="Cambria"/>
                <w:sz w:val="18"/>
              </w:rPr>
            </w:pPr>
          </w:p>
          <w:p w:rsidR="00E06183" w:rsidRDefault="00E06183" w:rsidP="00273EA4">
            <w:pPr>
              <w:jc w:val="both"/>
              <w:rPr>
                <w:rFonts w:ascii="Cambria" w:hAnsi="Cambria"/>
                <w:sz w:val="18"/>
              </w:rPr>
            </w:pPr>
          </w:p>
          <w:p w:rsidR="00E06183" w:rsidRDefault="00E06183" w:rsidP="00273EA4">
            <w:pPr>
              <w:jc w:val="both"/>
              <w:rPr>
                <w:rFonts w:ascii="Cambria" w:hAnsi="Cambria"/>
                <w:sz w:val="18"/>
              </w:rPr>
            </w:pPr>
          </w:p>
          <w:p w:rsidR="00E06183" w:rsidRDefault="00E06183" w:rsidP="00273EA4">
            <w:pPr>
              <w:jc w:val="both"/>
              <w:rPr>
                <w:rFonts w:ascii="Cambria" w:hAnsi="Cambria"/>
                <w:sz w:val="12"/>
              </w:rPr>
            </w:pPr>
          </w:p>
          <w:p w:rsidR="00E06183" w:rsidRPr="00E06183" w:rsidRDefault="00E06183" w:rsidP="00273EA4">
            <w:pPr>
              <w:jc w:val="both"/>
              <w:rPr>
                <w:rFonts w:ascii="Cambria" w:hAnsi="Cambria"/>
                <w:sz w:val="14"/>
              </w:rPr>
            </w:pPr>
          </w:p>
        </w:tc>
        <w:bookmarkStart w:id="0" w:name="_GoBack"/>
        <w:bookmarkEnd w:id="0"/>
      </w:tr>
      <w:tr w:rsidR="00E83483" w:rsidRPr="00A86B85" w:rsidTr="00FD1A42">
        <w:trPr>
          <w:trHeight w:val="935"/>
        </w:trPr>
        <w:tc>
          <w:tcPr>
            <w:tcW w:w="720" w:type="dxa"/>
            <w:vMerge/>
          </w:tcPr>
          <w:p w:rsidR="00E83483" w:rsidRPr="00A86B85" w:rsidRDefault="00E83483" w:rsidP="00273EA4">
            <w:pPr>
              <w:spacing w:before="80" w:after="80"/>
              <w:jc w:val="right"/>
              <w:rPr>
                <w:rFonts w:ascii="Cambria" w:hAnsi="Cambria"/>
                <w:sz w:val="24"/>
              </w:rPr>
            </w:pPr>
          </w:p>
        </w:tc>
        <w:tc>
          <w:tcPr>
            <w:tcW w:w="4140" w:type="dxa"/>
            <w:vMerge/>
          </w:tcPr>
          <w:p w:rsidR="00E83483" w:rsidRPr="00C111A8" w:rsidRDefault="00E83483" w:rsidP="00273EA4">
            <w:pPr>
              <w:spacing w:before="80" w:after="80"/>
              <w:rPr>
                <w:rFonts w:ascii="Cambria" w:hAnsi="Cambria"/>
                <w:sz w:val="24"/>
              </w:rPr>
            </w:pPr>
          </w:p>
        </w:tc>
        <w:tc>
          <w:tcPr>
            <w:tcW w:w="4770" w:type="dxa"/>
            <w:vMerge/>
          </w:tcPr>
          <w:p w:rsidR="00E83483" w:rsidRPr="00335CED" w:rsidRDefault="00E83483" w:rsidP="00273EA4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E83483" w:rsidRPr="00A86B85" w:rsidRDefault="00E83483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E83483" w:rsidRPr="00A86B85" w:rsidRDefault="00E83483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/>
          </w:tcPr>
          <w:p w:rsidR="00E83483" w:rsidRPr="00A86B85" w:rsidRDefault="00E83483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E83483" w:rsidRPr="00A86B85" w:rsidRDefault="00E83483" w:rsidP="00273EA4">
            <w:pPr>
              <w:jc w:val="both"/>
              <w:rPr>
                <w:rFonts w:ascii="Cambria" w:hAnsi="Cambria"/>
              </w:rPr>
            </w:pPr>
            <w:r w:rsidRPr="00A86B85">
              <w:rPr>
                <w:rFonts w:ascii="Cambria" w:hAnsi="Cambria"/>
                <w:sz w:val="18"/>
              </w:rPr>
              <w:t>Softfile:</w:t>
            </w:r>
          </w:p>
        </w:tc>
      </w:tr>
      <w:tr w:rsidR="0032755E" w:rsidRPr="00A86B85" w:rsidTr="00273EA4">
        <w:trPr>
          <w:trHeight w:val="512"/>
        </w:trPr>
        <w:tc>
          <w:tcPr>
            <w:tcW w:w="720" w:type="dxa"/>
            <w:shd w:val="clear" w:color="auto" w:fill="D9D9D9" w:themeFill="background1" w:themeFillShade="D9"/>
          </w:tcPr>
          <w:p w:rsidR="0032755E" w:rsidRPr="00A86B85" w:rsidRDefault="0032755E" w:rsidP="00273EA4">
            <w:pPr>
              <w:pStyle w:val="Default"/>
              <w:spacing w:before="120" w:after="8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</w:t>
            </w:r>
            <w:r w:rsidRPr="00A86B85">
              <w:rPr>
                <w:b/>
                <w:bCs/>
                <w:szCs w:val="28"/>
              </w:rPr>
              <w:t>.</w:t>
            </w:r>
          </w:p>
        </w:tc>
        <w:tc>
          <w:tcPr>
            <w:tcW w:w="16380" w:type="dxa"/>
            <w:gridSpan w:val="6"/>
            <w:shd w:val="clear" w:color="auto" w:fill="D9D9D9" w:themeFill="background1" w:themeFillShade="D9"/>
          </w:tcPr>
          <w:p w:rsidR="0032755E" w:rsidRPr="00A86B85" w:rsidRDefault="0032755E" w:rsidP="00273EA4">
            <w:pPr>
              <w:pStyle w:val="Default"/>
              <w:spacing w:before="120" w:after="80"/>
              <w:jc w:val="both"/>
              <w:rPr>
                <w:b/>
                <w:bCs/>
                <w:szCs w:val="28"/>
              </w:rPr>
            </w:pPr>
            <w:r w:rsidRPr="00A86B85">
              <w:rPr>
                <w:bCs/>
                <w:szCs w:val="28"/>
              </w:rPr>
              <w:t xml:space="preserve"> </w:t>
            </w:r>
            <w:r w:rsidRPr="0032755E">
              <w:rPr>
                <w:b/>
                <w:bCs/>
                <w:szCs w:val="28"/>
              </w:rPr>
              <w:t>Informasi mengenai Peraturan, Keputusan, dan/atau Kebijakan Badan Publik</w:t>
            </w:r>
          </w:p>
        </w:tc>
      </w:tr>
      <w:tr w:rsidR="0032755E" w:rsidRPr="00A86B85" w:rsidTr="00273EA4">
        <w:trPr>
          <w:trHeight w:val="791"/>
        </w:trPr>
        <w:tc>
          <w:tcPr>
            <w:tcW w:w="720" w:type="dxa"/>
            <w:vMerge w:val="restart"/>
          </w:tcPr>
          <w:p w:rsidR="0032755E" w:rsidRPr="00A86B85" w:rsidRDefault="0032755E" w:rsidP="00273EA4">
            <w:pPr>
              <w:spacing w:before="80" w:after="80"/>
              <w:jc w:val="righ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a.</w:t>
            </w:r>
          </w:p>
        </w:tc>
        <w:tc>
          <w:tcPr>
            <w:tcW w:w="4140" w:type="dxa"/>
            <w:vMerge w:val="restart"/>
          </w:tcPr>
          <w:p w:rsidR="0032755E" w:rsidRPr="003E6F53" w:rsidRDefault="0032755E" w:rsidP="00273EA4">
            <w:pPr>
              <w:spacing w:before="80" w:after="80"/>
              <w:rPr>
                <w:rFonts w:ascii="Cambria" w:hAnsi="Cambria"/>
              </w:rPr>
            </w:pPr>
            <w:r w:rsidRPr="0032755E">
              <w:rPr>
                <w:rFonts w:ascii="Cambria" w:hAnsi="Cambria"/>
              </w:rPr>
              <w:t>Apakah Badan Publik Sdr menyediakan dokumen peraturan, keputusan, dan/atau kebijakan yang telah ditetapkan oleh Badan Publik Sdr?</w:t>
            </w:r>
          </w:p>
        </w:tc>
        <w:tc>
          <w:tcPr>
            <w:tcW w:w="4770" w:type="dxa"/>
            <w:vMerge w:val="restart"/>
          </w:tcPr>
          <w:p w:rsidR="0032755E" w:rsidRPr="00F532E5" w:rsidRDefault="0032755E" w:rsidP="00AB40F5">
            <w:pPr>
              <w:spacing w:before="80" w:after="80"/>
              <w:rPr>
                <w:rFonts w:ascii="Cambria" w:hAnsi="Cambria"/>
              </w:rPr>
            </w:pPr>
            <w:r w:rsidRPr="0032755E">
              <w:rPr>
                <w:rFonts w:ascii="Cambria" w:hAnsi="Cambria"/>
              </w:rPr>
              <w:t>Yang dimaksud lengkap adalah menyediakan dokumen peraturan, keputusan dan/atau kebijakan yang telah ditetapkan/disahkan oleh Badan Publik Sdr dalam rentang waktu 5 tahun yakni tahun 201</w:t>
            </w:r>
            <w:r w:rsidR="00794CC5">
              <w:rPr>
                <w:rFonts w:ascii="Cambria" w:hAnsi="Cambria"/>
              </w:rPr>
              <w:t>4</w:t>
            </w:r>
            <w:r w:rsidRPr="0032755E">
              <w:rPr>
                <w:rFonts w:ascii="Cambria" w:hAnsi="Cambria"/>
              </w:rPr>
              <w:t xml:space="preserve"> sampai dengan tahun 201</w:t>
            </w:r>
            <w:r w:rsidR="00794CC5">
              <w:rPr>
                <w:rFonts w:ascii="Cambria" w:hAnsi="Cambria"/>
              </w:rPr>
              <w:t>8</w:t>
            </w:r>
            <w:r w:rsidRPr="0032755E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(bagi Badan Publik </w:t>
            </w:r>
            <w:r w:rsidRPr="0032755E">
              <w:rPr>
                <w:rFonts w:ascii="Cambria" w:hAnsi="Cambria"/>
              </w:rPr>
              <w:t>yang keberadaannya setelah tahun 201</w:t>
            </w:r>
            <w:r w:rsidR="005B487C">
              <w:rPr>
                <w:rFonts w:ascii="Cambria" w:hAnsi="Cambria"/>
                <w:lang w:val="id-ID"/>
              </w:rPr>
              <w:t>4</w:t>
            </w:r>
            <w:r w:rsidRPr="0032755E">
              <w:rPr>
                <w:rFonts w:ascii="Cambria" w:hAnsi="Cambria"/>
              </w:rPr>
              <w:t xml:space="preserve"> dapat menyesuaikan)</w:t>
            </w:r>
          </w:p>
        </w:tc>
        <w:tc>
          <w:tcPr>
            <w:tcW w:w="990" w:type="dxa"/>
            <w:vMerge w:val="restart"/>
          </w:tcPr>
          <w:p w:rsidR="0032755E" w:rsidRPr="00A86B85" w:rsidRDefault="0032755E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 w:val="restart"/>
          </w:tcPr>
          <w:p w:rsidR="0032755E" w:rsidRPr="00A86B85" w:rsidRDefault="0032755E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 w:val="restart"/>
          </w:tcPr>
          <w:p w:rsidR="0032755E" w:rsidRPr="00A86B85" w:rsidRDefault="0032755E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32755E" w:rsidRDefault="0032755E" w:rsidP="00273EA4">
            <w:pPr>
              <w:jc w:val="both"/>
              <w:rPr>
                <w:rFonts w:ascii="Cambria" w:hAnsi="Cambria"/>
                <w:sz w:val="18"/>
              </w:rPr>
            </w:pPr>
            <w:r w:rsidRPr="00A86B85">
              <w:rPr>
                <w:rFonts w:ascii="Cambria" w:hAnsi="Cambria"/>
                <w:sz w:val="18"/>
              </w:rPr>
              <w:t>Situs/Portal:</w:t>
            </w:r>
          </w:p>
          <w:p w:rsidR="0032755E" w:rsidRDefault="0032755E" w:rsidP="00273EA4">
            <w:pPr>
              <w:jc w:val="both"/>
              <w:rPr>
                <w:rFonts w:ascii="Cambria" w:hAnsi="Cambria"/>
                <w:sz w:val="18"/>
              </w:rPr>
            </w:pPr>
          </w:p>
          <w:p w:rsidR="0032755E" w:rsidRDefault="0032755E" w:rsidP="00273EA4">
            <w:pPr>
              <w:jc w:val="both"/>
              <w:rPr>
                <w:rFonts w:ascii="Cambria" w:hAnsi="Cambria"/>
                <w:sz w:val="18"/>
              </w:rPr>
            </w:pPr>
          </w:p>
          <w:p w:rsidR="0032755E" w:rsidRDefault="0032755E" w:rsidP="00273EA4">
            <w:pPr>
              <w:jc w:val="both"/>
              <w:rPr>
                <w:rFonts w:ascii="Cambria" w:hAnsi="Cambria"/>
                <w:sz w:val="12"/>
              </w:rPr>
            </w:pPr>
          </w:p>
          <w:p w:rsidR="0032755E" w:rsidRPr="00E06183" w:rsidRDefault="0032755E" w:rsidP="00273EA4">
            <w:pPr>
              <w:jc w:val="both"/>
              <w:rPr>
                <w:rFonts w:ascii="Cambria" w:hAnsi="Cambria"/>
                <w:sz w:val="14"/>
              </w:rPr>
            </w:pPr>
          </w:p>
        </w:tc>
      </w:tr>
      <w:tr w:rsidR="0032755E" w:rsidRPr="00A86B85" w:rsidTr="0032755E">
        <w:trPr>
          <w:trHeight w:val="971"/>
        </w:trPr>
        <w:tc>
          <w:tcPr>
            <w:tcW w:w="720" w:type="dxa"/>
            <w:vMerge/>
          </w:tcPr>
          <w:p w:rsidR="0032755E" w:rsidRPr="00A86B85" w:rsidRDefault="0032755E" w:rsidP="00273EA4">
            <w:pPr>
              <w:spacing w:before="80" w:after="80"/>
              <w:jc w:val="right"/>
              <w:rPr>
                <w:rFonts w:ascii="Cambria" w:hAnsi="Cambria"/>
                <w:sz w:val="24"/>
              </w:rPr>
            </w:pPr>
          </w:p>
        </w:tc>
        <w:tc>
          <w:tcPr>
            <w:tcW w:w="4140" w:type="dxa"/>
            <w:vMerge/>
          </w:tcPr>
          <w:p w:rsidR="0032755E" w:rsidRPr="00C111A8" w:rsidRDefault="0032755E" w:rsidP="00273EA4">
            <w:pPr>
              <w:spacing w:before="80" w:after="80"/>
              <w:rPr>
                <w:rFonts w:ascii="Cambria" w:hAnsi="Cambria"/>
                <w:sz w:val="24"/>
              </w:rPr>
            </w:pPr>
          </w:p>
        </w:tc>
        <w:tc>
          <w:tcPr>
            <w:tcW w:w="4770" w:type="dxa"/>
            <w:vMerge/>
          </w:tcPr>
          <w:p w:rsidR="0032755E" w:rsidRPr="00335CED" w:rsidRDefault="0032755E" w:rsidP="00273EA4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32755E" w:rsidRPr="00A86B85" w:rsidRDefault="0032755E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32755E" w:rsidRPr="00A86B85" w:rsidRDefault="0032755E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/>
          </w:tcPr>
          <w:p w:rsidR="0032755E" w:rsidRPr="00A86B85" w:rsidRDefault="0032755E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32755E" w:rsidRPr="00A86B85" w:rsidRDefault="0032755E" w:rsidP="00273EA4">
            <w:pPr>
              <w:jc w:val="both"/>
              <w:rPr>
                <w:rFonts w:ascii="Cambria" w:hAnsi="Cambria"/>
              </w:rPr>
            </w:pPr>
            <w:r w:rsidRPr="00A86B85">
              <w:rPr>
                <w:rFonts w:ascii="Cambria" w:hAnsi="Cambria"/>
                <w:sz w:val="18"/>
              </w:rPr>
              <w:t>Softfile:</w:t>
            </w:r>
          </w:p>
        </w:tc>
      </w:tr>
      <w:tr w:rsidR="0032755E" w:rsidRPr="00A86B85" w:rsidTr="0032755E">
        <w:trPr>
          <w:trHeight w:val="710"/>
        </w:trPr>
        <w:tc>
          <w:tcPr>
            <w:tcW w:w="720" w:type="dxa"/>
            <w:vMerge w:val="restart"/>
          </w:tcPr>
          <w:p w:rsidR="0032755E" w:rsidRPr="00A86B85" w:rsidRDefault="0032755E" w:rsidP="00273EA4">
            <w:pPr>
              <w:spacing w:before="80" w:after="80"/>
              <w:jc w:val="righ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b.</w:t>
            </w:r>
          </w:p>
        </w:tc>
        <w:tc>
          <w:tcPr>
            <w:tcW w:w="4140" w:type="dxa"/>
            <w:vMerge w:val="restart"/>
          </w:tcPr>
          <w:p w:rsidR="0032755E" w:rsidRPr="003E6F53" w:rsidRDefault="0032755E" w:rsidP="00273EA4">
            <w:pPr>
              <w:spacing w:before="80" w:after="80"/>
              <w:rPr>
                <w:rFonts w:ascii="Cambria" w:hAnsi="Cambria"/>
              </w:rPr>
            </w:pPr>
            <w:r w:rsidRPr="0032755E">
              <w:rPr>
                <w:rFonts w:ascii="Cambria" w:hAnsi="Cambria"/>
              </w:rPr>
              <w:t>Apakah Badan Publik Sdr menyediakan dokumen pendukung dari Peraturan Perundang-undangan, Keputusan, dan/atau Kebijakan yang ditetapkan oleh Badan Publik Sdr?</w:t>
            </w:r>
          </w:p>
        </w:tc>
        <w:tc>
          <w:tcPr>
            <w:tcW w:w="4770" w:type="dxa"/>
            <w:vMerge w:val="restart"/>
          </w:tcPr>
          <w:p w:rsidR="0032755E" w:rsidRPr="00F532E5" w:rsidRDefault="0032755E" w:rsidP="00AB40F5">
            <w:pPr>
              <w:spacing w:before="80" w:after="80"/>
              <w:rPr>
                <w:rFonts w:ascii="Cambria" w:hAnsi="Cambria"/>
              </w:rPr>
            </w:pPr>
            <w:r w:rsidRPr="0032755E">
              <w:rPr>
                <w:rFonts w:ascii="Cambria" w:hAnsi="Cambria"/>
              </w:rPr>
              <w:t>Yang dimaksud lengkap meliputi: 1.naskah akademis/kajian atau pertimbangan yang mendasari terbitnya peraturan, 2.masukan dari berbagai pihak, 3.risalah rapat, rancangan peraturan, dan 4.tahap perumusan peraturan.</w:t>
            </w:r>
          </w:p>
        </w:tc>
        <w:tc>
          <w:tcPr>
            <w:tcW w:w="990" w:type="dxa"/>
            <w:vMerge w:val="restart"/>
          </w:tcPr>
          <w:p w:rsidR="0032755E" w:rsidRPr="00A86B85" w:rsidRDefault="0032755E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 w:val="restart"/>
          </w:tcPr>
          <w:p w:rsidR="0032755E" w:rsidRPr="00A86B85" w:rsidRDefault="0032755E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 w:val="restart"/>
          </w:tcPr>
          <w:p w:rsidR="0032755E" w:rsidRPr="00A86B85" w:rsidRDefault="0032755E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32755E" w:rsidRDefault="0032755E" w:rsidP="00273EA4">
            <w:pPr>
              <w:jc w:val="both"/>
              <w:rPr>
                <w:rFonts w:ascii="Cambria" w:hAnsi="Cambria"/>
                <w:sz w:val="18"/>
              </w:rPr>
            </w:pPr>
            <w:r w:rsidRPr="00A86B85">
              <w:rPr>
                <w:rFonts w:ascii="Cambria" w:hAnsi="Cambria"/>
                <w:sz w:val="18"/>
              </w:rPr>
              <w:t>Situs/Portal:</w:t>
            </w:r>
          </w:p>
          <w:p w:rsidR="0032755E" w:rsidRDefault="0032755E" w:rsidP="00273EA4">
            <w:pPr>
              <w:jc w:val="both"/>
              <w:rPr>
                <w:rFonts w:ascii="Cambria" w:hAnsi="Cambria"/>
                <w:sz w:val="18"/>
              </w:rPr>
            </w:pPr>
          </w:p>
          <w:p w:rsidR="0032755E" w:rsidRDefault="0032755E" w:rsidP="00273EA4">
            <w:pPr>
              <w:jc w:val="both"/>
              <w:rPr>
                <w:rFonts w:ascii="Cambria" w:hAnsi="Cambria"/>
                <w:sz w:val="12"/>
              </w:rPr>
            </w:pPr>
          </w:p>
          <w:p w:rsidR="0032755E" w:rsidRPr="00E06183" w:rsidRDefault="0032755E" w:rsidP="00273EA4">
            <w:pPr>
              <w:jc w:val="both"/>
              <w:rPr>
                <w:rFonts w:ascii="Cambria" w:hAnsi="Cambria"/>
                <w:sz w:val="14"/>
              </w:rPr>
            </w:pPr>
          </w:p>
        </w:tc>
      </w:tr>
      <w:tr w:rsidR="0032755E" w:rsidRPr="00A86B85" w:rsidTr="0032755E">
        <w:trPr>
          <w:trHeight w:val="485"/>
        </w:trPr>
        <w:tc>
          <w:tcPr>
            <w:tcW w:w="720" w:type="dxa"/>
            <w:vMerge/>
          </w:tcPr>
          <w:p w:rsidR="0032755E" w:rsidRPr="00A86B85" w:rsidRDefault="0032755E" w:rsidP="00273EA4">
            <w:pPr>
              <w:spacing w:before="80" w:after="80"/>
              <w:jc w:val="right"/>
              <w:rPr>
                <w:rFonts w:ascii="Cambria" w:hAnsi="Cambria"/>
                <w:sz w:val="24"/>
              </w:rPr>
            </w:pPr>
          </w:p>
        </w:tc>
        <w:tc>
          <w:tcPr>
            <w:tcW w:w="4140" w:type="dxa"/>
            <w:vMerge/>
          </w:tcPr>
          <w:p w:rsidR="0032755E" w:rsidRPr="00C111A8" w:rsidRDefault="0032755E" w:rsidP="00273EA4">
            <w:pPr>
              <w:spacing w:before="80" w:after="80"/>
              <w:rPr>
                <w:rFonts w:ascii="Cambria" w:hAnsi="Cambria"/>
                <w:sz w:val="24"/>
              </w:rPr>
            </w:pPr>
          </w:p>
        </w:tc>
        <w:tc>
          <w:tcPr>
            <w:tcW w:w="4770" w:type="dxa"/>
            <w:vMerge/>
          </w:tcPr>
          <w:p w:rsidR="0032755E" w:rsidRPr="00335CED" w:rsidRDefault="0032755E" w:rsidP="00273EA4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32755E" w:rsidRPr="00A86B85" w:rsidRDefault="0032755E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32755E" w:rsidRPr="00A86B85" w:rsidRDefault="0032755E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/>
          </w:tcPr>
          <w:p w:rsidR="0032755E" w:rsidRPr="00A86B85" w:rsidRDefault="0032755E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32755E" w:rsidRPr="00A86B85" w:rsidRDefault="0032755E" w:rsidP="00273EA4">
            <w:pPr>
              <w:jc w:val="both"/>
              <w:rPr>
                <w:rFonts w:ascii="Cambria" w:hAnsi="Cambria"/>
              </w:rPr>
            </w:pPr>
            <w:r w:rsidRPr="00A86B85">
              <w:rPr>
                <w:rFonts w:ascii="Cambria" w:hAnsi="Cambria"/>
                <w:sz w:val="18"/>
              </w:rPr>
              <w:t>Softfile:</w:t>
            </w:r>
          </w:p>
        </w:tc>
      </w:tr>
    </w:tbl>
    <w:p w:rsidR="00AB40F5" w:rsidRDefault="00AB40F5" w:rsidP="00AB40F5">
      <w:pPr>
        <w:rPr>
          <w:rFonts w:ascii="Cambria" w:hAnsi="Cambria"/>
        </w:rPr>
      </w:pPr>
    </w:p>
    <w:p w:rsidR="00AB40F5" w:rsidRDefault="00AB40F5" w:rsidP="00AB40F5">
      <w:pPr>
        <w:rPr>
          <w:rFonts w:ascii="Cambria" w:hAnsi="Cambria"/>
          <w:sz w:val="18"/>
        </w:rPr>
      </w:pPr>
    </w:p>
    <w:p w:rsidR="00FD1A42" w:rsidRDefault="00FD1A42" w:rsidP="00FD1A42">
      <w:pPr>
        <w:spacing w:after="0"/>
        <w:rPr>
          <w:rFonts w:ascii="Cambria" w:hAnsi="Cambria"/>
        </w:rPr>
      </w:pPr>
    </w:p>
    <w:p w:rsidR="00FD1A42" w:rsidRPr="00610337" w:rsidRDefault="00FD1A42" w:rsidP="00FD1A42">
      <w:pPr>
        <w:spacing w:after="0"/>
        <w:rPr>
          <w:rFonts w:ascii="Cambria" w:hAnsi="Cambria"/>
          <w:sz w:val="16"/>
        </w:rPr>
      </w:pPr>
    </w:p>
    <w:p w:rsidR="00FD1A42" w:rsidRPr="00FD1A42" w:rsidRDefault="00FD1A42" w:rsidP="00FD1A42">
      <w:pPr>
        <w:spacing w:after="0"/>
        <w:rPr>
          <w:rFonts w:ascii="Cambria" w:hAnsi="Cambria"/>
          <w:sz w:val="18"/>
        </w:rPr>
      </w:pPr>
    </w:p>
    <w:tbl>
      <w:tblPr>
        <w:tblStyle w:val="TableGrid"/>
        <w:tblW w:w="1710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720"/>
        <w:gridCol w:w="4140"/>
        <w:gridCol w:w="4770"/>
        <w:gridCol w:w="990"/>
        <w:gridCol w:w="990"/>
        <w:gridCol w:w="900"/>
        <w:gridCol w:w="4590"/>
      </w:tblGrid>
      <w:tr w:rsidR="00FD1A42" w:rsidRPr="00A86B85" w:rsidTr="00273EA4">
        <w:trPr>
          <w:trHeight w:val="512"/>
        </w:trPr>
        <w:tc>
          <w:tcPr>
            <w:tcW w:w="720" w:type="dxa"/>
            <w:shd w:val="clear" w:color="auto" w:fill="D9D9D9" w:themeFill="background1" w:themeFillShade="D9"/>
          </w:tcPr>
          <w:p w:rsidR="00FD1A42" w:rsidRPr="00A86B85" w:rsidRDefault="00FD1A42" w:rsidP="00273EA4">
            <w:pPr>
              <w:pStyle w:val="Default"/>
              <w:spacing w:before="120" w:after="8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</w:t>
            </w:r>
            <w:r w:rsidRPr="00A86B85">
              <w:rPr>
                <w:b/>
                <w:bCs/>
                <w:szCs w:val="28"/>
              </w:rPr>
              <w:t>.</w:t>
            </w:r>
          </w:p>
        </w:tc>
        <w:tc>
          <w:tcPr>
            <w:tcW w:w="16380" w:type="dxa"/>
            <w:gridSpan w:val="6"/>
            <w:shd w:val="clear" w:color="auto" w:fill="D9D9D9" w:themeFill="background1" w:themeFillShade="D9"/>
          </w:tcPr>
          <w:p w:rsidR="00FD1A42" w:rsidRPr="00A86B85" w:rsidRDefault="00FD1A42" w:rsidP="00273EA4">
            <w:pPr>
              <w:pStyle w:val="Default"/>
              <w:spacing w:before="120" w:after="80"/>
              <w:jc w:val="both"/>
              <w:rPr>
                <w:b/>
                <w:bCs/>
                <w:szCs w:val="28"/>
              </w:rPr>
            </w:pPr>
            <w:r w:rsidRPr="00A86B85">
              <w:rPr>
                <w:bCs/>
                <w:szCs w:val="28"/>
              </w:rPr>
              <w:t xml:space="preserve"> </w:t>
            </w:r>
            <w:r w:rsidRPr="00AB40F5">
              <w:rPr>
                <w:b/>
                <w:bCs/>
                <w:szCs w:val="28"/>
              </w:rPr>
              <w:t>Informasi mengenai Surat-surat Perjanjian dengan Pihak Ketiga Badan Publik</w:t>
            </w:r>
          </w:p>
        </w:tc>
      </w:tr>
      <w:tr w:rsidR="00FD1A42" w:rsidRPr="00A86B85" w:rsidTr="00273EA4">
        <w:trPr>
          <w:trHeight w:val="791"/>
        </w:trPr>
        <w:tc>
          <w:tcPr>
            <w:tcW w:w="720" w:type="dxa"/>
            <w:vMerge w:val="restart"/>
          </w:tcPr>
          <w:p w:rsidR="00FD1A42" w:rsidRPr="00A86B85" w:rsidRDefault="00FD1A42" w:rsidP="00273EA4">
            <w:pPr>
              <w:spacing w:before="80" w:after="80"/>
              <w:jc w:val="righ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a.</w:t>
            </w:r>
          </w:p>
        </w:tc>
        <w:tc>
          <w:tcPr>
            <w:tcW w:w="4140" w:type="dxa"/>
            <w:vMerge w:val="restart"/>
          </w:tcPr>
          <w:p w:rsidR="00FD1A42" w:rsidRPr="003E6F53" w:rsidRDefault="00FD1A42" w:rsidP="00273EA4">
            <w:pPr>
              <w:spacing w:before="80" w:after="80"/>
              <w:rPr>
                <w:rFonts w:ascii="Cambria" w:hAnsi="Cambria"/>
              </w:rPr>
            </w:pPr>
            <w:r w:rsidRPr="00AB40F5">
              <w:rPr>
                <w:rFonts w:ascii="Cambria" w:hAnsi="Cambria"/>
              </w:rPr>
              <w:t>Apakah Badan Publik Sdr menyediakan dokumen tentang Memorandum of Understanding/ LoI/ Nota Kesepahaman</w:t>
            </w:r>
            <w:r>
              <w:rPr>
                <w:rFonts w:ascii="Cambria" w:hAnsi="Cambria"/>
              </w:rPr>
              <w:t xml:space="preserve"> </w:t>
            </w:r>
            <w:r w:rsidRPr="00AB40F5">
              <w:rPr>
                <w:rFonts w:ascii="Cambria" w:hAnsi="Cambria"/>
              </w:rPr>
              <w:t>/Nota Kerjasama/sejenisnya berikut dokumen pendukungnya dalam rentang waktu 5 tahun yakni tahun 201</w:t>
            </w:r>
            <w:r w:rsidR="0016736B">
              <w:rPr>
                <w:rFonts w:ascii="Cambria" w:hAnsi="Cambria"/>
              </w:rPr>
              <w:t>4</w:t>
            </w:r>
            <w:r w:rsidRPr="00AB40F5">
              <w:rPr>
                <w:rFonts w:ascii="Cambria" w:hAnsi="Cambria"/>
              </w:rPr>
              <w:t xml:space="preserve"> sampai dengan tahun 201</w:t>
            </w:r>
            <w:r w:rsidR="0016736B">
              <w:rPr>
                <w:rFonts w:ascii="Cambria" w:hAnsi="Cambria"/>
              </w:rPr>
              <w:t>8</w:t>
            </w:r>
            <w:r w:rsidRPr="00AB40F5">
              <w:rPr>
                <w:rFonts w:ascii="Cambria" w:hAnsi="Cambria"/>
              </w:rPr>
              <w:t>? (bagi Badan Publik yang keberadaannya setelah tahun 201</w:t>
            </w:r>
            <w:r w:rsidR="005B487C">
              <w:rPr>
                <w:rFonts w:ascii="Cambria" w:hAnsi="Cambria"/>
                <w:lang w:val="id-ID"/>
              </w:rPr>
              <w:t>4</w:t>
            </w:r>
            <w:r w:rsidRPr="00AB40F5">
              <w:rPr>
                <w:rFonts w:ascii="Cambria" w:hAnsi="Cambria"/>
              </w:rPr>
              <w:t xml:space="preserve"> untuk disesuaikan).</w:t>
            </w:r>
          </w:p>
        </w:tc>
        <w:tc>
          <w:tcPr>
            <w:tcW w:w="4770" w:type="dxa"/>
            <w:vMerge w:val="restart"/>
          </w:tcPr>
          <w:p w:rsidR="00FD1A42" w:rsidRDefault="00FD1A42" w:rsidP="00273EA4">
            <w:pPr>
              <w:spacing w:before="80"/>
              <w:rPr>
                <w:rFonts w:ascii="Cambria" w:hAnsi="Cambria"/>
              </w:rPr>
            </w:pPr>
            <w:r w:rsidRPr="00AB40F5">
              <w:rPr>
                <w:rFonts w:ascii="Cambria" w:hAnsi="Cambria"/>
              </w:rPr>
              <w:t xml:space="preserve">Yang dimaksud lengkap adalah memuat: </w:t>
            </w:r>
          </w:p>
          <w:p w:rsidR="00FD1A42" w:rsidRPr="00F532E5" w:rsidRDefault="00FD1A42" w:rsidP="00273EA4">
            <w:pPr>
              <w:rPr>
                <w:rFonts w:ascii="Cambria" w:hAnsi="Cambria"/>
              </w:rPr>
            </w:pPr>
            <w:proofErr w:type="gramStart"/>
            <w:r w:rsidRPr="00AB40F5">
              <w:rPr>
                <w:rFonts w:ascii="Cambria" w:hAnsi="Cambria"/>
              </w:rPr>
              <w:t>1.para</w:t>
            </w:r>
            <w:proofErr w:type="gramEnd"/>
            <w:r w:rsidRPr="00AB40F5">
              <w:rPr>
                <w:rFonts w:ascii="Cambria" w:hAnsi="Cambria"/>
              </w:rPr>
              <w:t xml:space="preserve"> pihak, 2.judul perjanjian, 3.ruang lingkup perjanjian, 4.hak dan kewajiban para pihak, 5.jangka waktu perjanjian, 6.tentang pembiayaan, dan 7.hasil rapat-rapat terkait.</w:t>
            </w:r>
          </w:p>
        </w:tc>
        <w:tc>
          <w:tcPr>
            <w:tcW w:w="990" w:type="dxa"/>
            <w:vMerge w:val="restart"/>
          </w:tcPr>
          <w:p w:rsidR="00FD1A42" w:rsidRPr="00A86B85" w:rsidRDefault="00FD1A42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 w:val="restart"/>
          </w:tcPr>
          <w:p w:rsidR="00FD1A42" w:rsidRPr="00A86B85" w:rsidRDefault="00FD1A42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 w:val="restart"/>
          </w:tcPr>
          <w:p w:rsidR="00FD1A42" w:rsidRPr="00A86B85" w:rsidRDefault="00FD1A42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FD1A42" w:rsidRDefault="00FD1A42" w:rsidP="00273EA4">
            <w:pPr>
              <w:jc w:val="both"/>
              <w:rPr>
                <w:rFonts w:ascii="Cambria" w:hAnsi="Cambria"/>
                <w:sz w:val="18"/>
              </w:rPr>
            </w:pPr>
            <w:r w:rsidRPr="00A86B85">
              <w:rPr>
                <w:rFonts w:ascii="Cambria" w:hAnsi="Cambria"/>
                <w:sz w:val="18"/>
              </w:rPr>
              <w:t>Situs/Portal:</w:t>
            </w:r>
          </w:p>
          <w:p w:rsidR="00FD1A42" w:rsidRDefault="00FD1A42" w:rsidP="00273EA4">
            <w:pPr>
              <w:jc w:val="both"/>
              <w:rPr>
                <w:rFonts w:ascii="Cambria" w:hAnsi="Cambria"/>
                <w:sz w:val="18"/>
              </w:rPr>
            </w:pPr>
          </w:p>
          <w:p w:rsidR="00FD1A42" w:rsidRDefault="00FD1A42" w:rsidP="00273EA4">
            <w:pPr>
              <w:jc w:val="both"/>
              <w:rPr>
                <w:rFonts w:ascii="Cambria" w:hAnsi="Cambria"/>
                <w:sz w:val="18"/>
              </w:rPr>
            </w:pPr>
          </w:p>
          <w:p w:rsidR="00FD1A42" w:rsidRDefault="00FD1A42" w:rsidP="00273EA4">
            <w:pPr>
              <w:jc w:val="both"/>
              <w:rPr>
                <w:rFonts w:ascii="Cambria" w:hAnsi="Cambria"/>
                <w:sz w:val="18"/>
              </w:rPr>
            </w:pPr>
          </w:p>
          <w:p w:rsidR="00FD1A42" w:rsidRPr="00AB40F5" w:rsidRDefault="00FD1A42" w:rsidP="00273EA4">
            <w:pPr>
              <w:jc w:val="both"/>
              <w:rPr>
                <w:rFonts w:ascii="Cambria" w:hAnsi="Cambria"/>
                <w:sz w:val="10"/>
              </w:rPr>
            </w:pPr>
          </w:p>
          <w:p w:rsidR="00FD1A42" w:rsidRDefault="00FD1A42" w:rsidP="00273EA4">
            <w:pPr>
              <w:jc w:val="both"/>
              <w:rPr>
                <w:rFonts w:ascii="Cambria" w:hAnsi="Cambria"/>
                <w:sz w:val="12"/>
              </w:rPr>
            </w:pPr>
          </w:p>
          <w:p w:rsidR="00FD1A42" w:rsidRPr="00E06183" w:rsidRDefault="00FD1A42" w:rsidP="00273EA4">
            <w:pPr>
              <w:jc w:val="both"/>
              <w:rPr>
                <w:rFonts w:ascii="Cambria" w:hAnsi="Cambria"/>
                <w:sz w:val="14"/>
              </w:rPr>
            </w:pPr>
          </w:p>
        </w:tc>
      </w:tr>
      <w:tr w:rsidR="00FD1A42" w:rsidRPr="00A86B85" w:rsidTr="00273EA4">
        <w:trPr>
          <w:trHeight w:val="971"/>
        </w:trPr>
        <w:tc>
          <w:tcPr>
            <w:tcW w:w="720" w:type="dxa"/>
            <w:vMerge/>
          </w:tcPr>
          <w:p w:rsidR="00FD1A42" w:rsidRPr="00A86B85" w:rsidRDefault="00FD1A42" w:rsidP="00273EA4">
            <w:pPr>
              <w:spacing w:before="80" w:after="80"/>
              <w:jc w:val="right"/>
              <w:rPr>
                <w:rFonts w:ascii="Cambria" w:hAnsi="Cambria"/>
                <w:sz w:val="24"/>
              </w:rPr>
            </w:pPr>
          </w:p>
        </w:tc>
        <w:tc>
          <w:tcPr>
            <w:tcW w:w="4140" w:type="dxa"/>
            <w:vMerge/>
          </w:tcPr>
          <w:p w:rsidR="00FD1A42" w:rsidRPr="00C111A8" w:rsidRDefault="00FD1A42" w:rsidP="00273EA4">
            <w:pPr>
              <w:spacing w:before="80" w:after="80"/>
              <w:rPr>
                <w:rFonts w:ascii="Cambria" w:hAnsi="Cambria"/>
                <w:sz w:val="24"/>
              </w:rPr>
            </w:pPr>
          </w:p>
        </w:tc>
        <w:tc>
          <w:tcPr>
            <w:tcW w:w="4770" w:type="dxa"/>
            <w:vMerge/>
          </w:tcPr>
          <w:p w:rsidR="00FD1A42" w:rsidRPr="00335CED" w:rsidRDefault="00FD1A42" w:rsidP="00273EA4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FD1A42" w:rsidRPr="00A86B85" w:rsidRDefault="00FD1A42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FD1A42" w:rsidRPr="00A86B85" w:rsidRDefault="00FD1A42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/>
          </w:tcPr>
          <w:p w:rsidR="00FD1A42" w:rsidRPr="00A86B85" w:rsidRDefault="00FD1A42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FD1A42" w:rsidRPr="00A86B85" w:rsidRDefault="00FD1A42" w:rsidP="00273EA4">
            <w:pPr>
              <w:jc w:val="both"/>
              <w:rPr>
                <w:rFonts w:ascii="Cambria" w:hAnsi="Cambria"/>
              </w:rPr>
            </w:pPr>
            <w:r w:rsidRPr="00A86B85">
              <w:rPr>
                <w:rFonts w:ascii="Cambria" w:hAnsi="Cambria"/>
                <w:sz w:val="18"/>
              </w:rPr>
              <w:t>Softfile:</w:t>
            </w:r>
          </w:p>
        </w:tc>
      </w:tr>
      <w:tr w:rsidR="00FD1A42" w:rsidRPr="00A86B85" w:rsidTr="00273EA4">
        <w:trPr>
          <w:trHeight w:val="710"/>
        </w:trPr>
        <w:tc>
          <w:tcPr>
            <w:tcW w:w="720" w:type="dxa"/>
            <w:vMerge w:val="restart"/>
          </w:tcPr>
          <w:p w:rsidR="00FD1A42" w:rsidRPr="00A86B85" w:rsidRDefault="00FD1A42" w:rsidP="00273EA4">
            <w:pPr>
              <w:spacing w:before="80" w:after="80"/>
              <w:jc w:val="righ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b.</w:t>
            </w:r>
          </w:p>
        </w:tc>
        <w:tc>
          <w:tcPr>
            <w:tcW w:w="4140" w:type="dxa"/>
            <w:vMerge w:val="restart"/>
          </w:tcPr>
          <w:p w:rsidR="00FD1A42" w:rsidRPr="003E6F53" w:rsidRDefault="00FD1A42" w:rsidP="00273EA4">
            <w:pPr>
              <w:spacing w:before="80" w:after="80"/>
              <w:rPr>
                <w:rFonts w:ascii="Cambria" w:hAnsi="Cambria"/>
              </w:rPr>
            </w:pPr>
            <w:r w:rsidRPr="00AB40F5">
              <w:rPr>
                <w:rFonts w:ascii="Cambria" w:hAnsi="Cambria"/>
              </w:rPr>
              <w:t>Apakah Badan Publik Sdr menyediakan dokumen Pengadaan Barang dan Jasa berikut dokumen pendukungnya dalam rentang waktu 5 tahun yakni tahun 201</w:t>
            </w:r>
            <w:r w:rsidR="0016736B">
              <w:rPr>
                <w:rFonts w:ascii="Cambria" w:hAnsi="Cambria"/>
              </w:rPr>
              <w:t>4</w:t>
            </w:r>
            <w:r w:rsidRPr="00AB40F5">
              <w:rPr>
                <w:rFonts w:ascii="Cambria" w:hAnsi="Cambria"/>
              </w:rPr>
              <w:t xml:space="preserve"> sampai dengan tahun 201</w:t>
            </w:r>
            <w:r w:rsidR="0016736B">
              <w:rPr>
                <w:rFonts w:ascii="Cambria" w:hAnsi="Cambria"/>
              </w:rPr>
              <w:t>8</w:t>
            </w:r>
            <w:r w:rsidRPr="00AB40F5">
              <w:rPr>
                <w:rFonts w:ascii="Cambria" w:hAnsi="Cambria"/>
              </w:rPr>
              <w:t>? (bagi Badan Publik yang keberadaannya setelah tahun 201</w:t>
            </w:r>
            <w:r w:rsidR="005B487C">
              <w:rPr>
                <w:rFonts w:ascii="Cambria" w:hAnsi="Cambria"/>
                <w:lang w:val="id-ID"/>
              </w:rPr>
              <w:t>4</w:t>
            </w:r>
            <w:r w:rsidRPr="00AB40F5">
              <w:rPr>
                <w:rFonts w:ascii="Cambria" w:hAnsi="Cambria"/>
              </w:rPr>
              <w:t xml:space="preserve"> untuk disesuaikan).</w:t>
            </w:r>
          </w:p>
        </w:tc>
        <w:tc>
          <w:tcPr>
            <w:tcW w:w="4770" w:type="dxa"/>
            <w:vMerge w:val="restart"/>
          </w:tcPr>
          <w:p w:rsidR="00FD1A42" w:rsidRPr="00F532E5" w:rsidRDefault="00FD1A42" w:rsidP="00273EA4">
            <w:pPr>
              <w:spacing w:before="80"/>
              <w:rPr>
                <w:rFonts w:ascii="Cambria" w:hAnsi="Cambria"/>
              </w:rPr>
            </w:pPr>
            <w:r w:rsidRPr="00AB40F5">
              <w:rPr>
                <w:rFonts w:ascii="Cambria" w:hAnsi="Cambria"/>
              </w:rPr>
              <w:t>Lengkap memuat: 1.para pihak, 2.judul perjanjian, 3.ruang lingkup perjanjian, 4.hak dan kewajiban para pihak, 5.jangka waktu perjanjian, 6.tentang pembiayaan, dan 7.hasil rapat-rapat terkait.</w:t>
            </w:r>
          </w:p>
        </w:tc>
        <w:tc>
          <w:tcPr>
            <w:tcW w:w="990" w:type="dxa"/>
            <w:vMerge w:val="restart"/>
          </w:tcPr>
          <w:p w:rsidR="00FD1A42" w:rsidRPr="00A86B85" w:rsidRDefault="00FD1A42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 w:val="restart"/>
          </w:tcPr>
          <w:p w:rsidR="00FD1A42" w:rsidRPr="00A86B85" w:rsidRDefault="00FD1A42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 w:val="restart"/>
          </w:tcPr>
          <w:p w:rsidR="00FD1A42" w:rsidRPr="00A86B85" w:rsidRDefault="00FD1A42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FD1A42" w:rsidRDefault="00FD1A42" w:rsidP="00273EA4">
            <w:pPr>
              <w:jc w:val="both"/>
              <w:rPr>
                <w:rFonts w:ascii="Cambria" w:hAnsi="Cambria"/>
                <w:sz w:val="18"/>
              </w:rPr>
            </w:pPr>
            <w:r w:rsidRPr="00A86B85">
              <w:rPr>
                <w:rFonts w:ascii="Cambria" w:hAnsi="Cambria"/>
                <w:sz w:val="18"/>
              </w:rPr>
              <w:t>Situs/Portal:</w:t>
            </w:r>
          </w:p>
          <w:p w:rsidR="00FD1A42" w:rsidRDefault="00FD1A42" w:rsidP="00273EA4">
            <w:pPr>
              <w:jc w:val="both"/>
              <w:rPr>
                <w:rFonts w:ascii="Cambria" w:hAnsi="Cambria"/>
                <w:sz w:val="18"/>
              </w:rPr>
            </w:pPr>
          </w:p>
          <w:p w:rsidR="00FD1A42" w:rsidRDefault="00FD1A42" w:rsidP="00273EA4">
            <w:pPr>
              <w:jc w:val="both"/>
              <w:rPr>
                <w:rFonts w:ascii="Cambria" w:hAnsi="Cambria"/>
                <w:sz w:val="12"/>
              </w:rPr>
            </w:pPr>
          </w:p>
          <w:p w:rsidR="00FD1A42" w:rsidRDefault="00FD1A42" w:rsidP="00273EA4">
            <w:pPr>
              <w:jc w:val="both"/>
              <w:rPr>
                <w:rFonts w:ascii="Cambria" w:hAnsi="Cambria"/>
                <w:sz w:val="12"/>
              </w:rPr>
            </w:pPr>
          </w:p>
          <w:p w:rsidR="00FD1A42" w:rsidRPr="00AB40F5" w:rsidRDefault="00FD1A42" w:rsidP="00273EA4">
            <w:pPr>
              <w:jc w:val="both"/>
              <w:rPr>
                <w:rFonts w:ascii="Cambria" w:hAnsi="Cambria"/>
              </w:rPr>
            </w:pPr>
          </w:p>
        </w:tc>
      </w:tr>
      <w:tr w:rsidR="00FD1A42" w:rsidRPr="00A86B85" w:rsidTr="00273EA4">
        <w:trPr>
          <w:trHeight w:val="485"/>
        </w:trPr>
        <w:tc>
          <w:tcPr>
            <w:tcW w:w="720" w:type="dxa"/>
            <w:vMerge/>
          </w:tcPr>
          <w:p w:rsidR="00FD1A42" w:rsidRPr="00A86B85" w:rsidRDefault="00FD1A42" w:rsidP="00273EA4">
            <w:pPr>
              <w:spacing w:before="80" w:after="80"/>
              <w:jc w:val="right"/>
              <w:rPr>
                <w:rFonts w:ascii="Cambria" w:hAnsi="Cambria"/>
                <w:sz w:val="24"/>
              </w:rPr>
            </w:pPr>
          </w:p>
        </w:tc>
        <w:tc>
          <w:tcPr>
            <w:tcW w:w="4140" w:type="dxa"/>
            <w:vMerge/>
          </w:tcPr>
          <w:p w:rsidR="00FD1A42" w:rsidRPr="00C111A8" w:rsidRDefault="00FD1A42" w:rsidP="00273EA4">
            <w:pPr>
              <w:spacing w:before="80" w:after="80"/>
              <w:rPr>
                <w:rFonts w:ascii="Cambria" w:hAnsi="Cambria"/>
                <w:sz w:val="24"/>
              </w:rPr>
            </w:pPr>
          </w:p>
        </w:tc>
        <w:tc>
          <w:tcPr>
            <w:tcW w:w="4770" w:type="dxa"/>
            <w:vMerge/>
          </w:tcPr>
          <w:p w:rsidR="00FD1A42" w:rsidRPr="00335CED" w:rsidRDefault="00FD1A42" w:rsidP="00273EA4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FD1A42" w:rsidRPr="00A86B85" w:rsidRDefault="00FD1A42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FD1A42" w:rsidRPr="00A86B85" w:rsidRDefault="00FD1A42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/>
          </w:tcPr>
          <w:p w:rsidR="00FD1A42" w:rsidRPr="00A86B85" w:rsidRDefault="00FD1A42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FD1A42" w:rsidRPr="00A86B85" w:rsidRDefault="00FD1A42" w:rsidP="00273EA4">
            <w:pPr>
              <w:jc w:val="both"/>
              <w:rPr>
                <w:rFonts w:ascii="Cambria" w:hAnsi="Cambria"/>
              </w:rPr>
            </w:pPr>
            <w:r w:rsidRPr="00A86B85">
              <w:rPr>
                <w:rFonts w:ascii="Cambria" w:hAnsi="Cambria"/>
                <w:sz w:val="18"/>
              </w:rPr>
              <w:t>Softfile:</w:t>
            </w:r>
          </w:p>
        </w:tc>
      </w:tr>
      <w:tr w:rsidR="003B1B84" w:rsidRPr="00A86B85" w:rsidTr="00273EA4">
        <w:trPr>
          <w:trHeight w:val="512"/>
        </w:trPr>
        <w:tc>
          <w:tcPr>
            <w:tcW w:w="720" w:type="dxa"/>
            <w:shd w:val="clear" w:color="auto" w:fill="D9D9D9" w:themeFill="background1" w:themeFillShade="D9"/>
          </w:tcPr>
          <w:p w:rsidR="003B1B84" w:rsidRPr="00A86B85" w:rsidRDefault="003B1B84" w:rsidP="00273EA4">
            <w:pPr>
              <w:pStyle w:val="Default"/>
              <w:spacing w:before="120" w:after="8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</w:t>
            </w:r>
            <w:r w:rsidRPr="00A86B85">
              <w:rPr>
                <w:b/>
                <w:bCs/>
                <w:szCs w:val="28"/>
              </w:rPr>
              <w:t>.</w:t>
            </w:r>
          </w:p>
        </w:tc>
        <w:tc>
          <w:tcPr>
            <w:tcW w:w="16380" w:type="dxa"/>
            <w:gridSpan w:val="6"/>
            <w:shd w:val="clear" w:color="auto" w:fill="D9D9D9" w:themeFill="background1" w:themeFillShade="D9"/>
          </w:tcPr>
          <w:p w:rsidR="003B1B84" w:rsidRPr="00A86B85" w:rsidRDefault="003B1B84" w:rsidP="00273EA4">
            <w:pPr>
              <w:pStyle w:val="Default"/>
              <w:spacing w:before="120" w:after="80"/>
              <w:jc w:val="both"/>
              <w:rPr>
                <w:b/>
                <w:bCs/>
                <w:szCs w:val="28"/>
              </w:rPr>
            </w:pPr>
            <w:r w:rsidRPr="00A86B85">
              <w:rPr>
                <w:bCs/>
                <w:szCs w:val="28"/>
              </w:rPr>
              <w:t xml:space="preserve"> </w:t>
            </w:r>
            <w:r w:rsidRPr="003B1B84">
              <w:rPr>
                <w:b/>
                <w:bCs/>
                <w:szCs w:val="28"/>
              </w:rPr>
              <w:t>Informasi tentang organisasi, administrasi, kepegawaian, dan keuangan Badan Publik</w:t>
            </w:r>
          </w:p>
        </w:tc>
      </w:tr>
      <w:tr w:rsidR="003B1B84" w:rsidRPr="00A86B85" w:rsidTr="00273EA4">
        <w:trPr>
          <w:trHeight w:val="791"/>
        </w:trPr>
        <w:tc>
          <w:tcPr>
            <w:tcW w:w="720" w:type="dxa"/>
            <w:vMerge w:val="restart"/>
          </w:tcPr>
          <w:p w:rsidR="003B1B84" w:rsidRPr="00A86B85" w:rsidRDefault="003B1B84" w:rsidP="00273EA4">
            <w:pPr>
              <w:spacing w:before="80" w:after="80"/>
              <w:jc w:val="righ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a.</w:t>
            </w:r>
          </w:p>
        </w:tc>
        <w:tc>
          <w:tcPr>
            <w:tcW w:w="4140" w:type="dxa"/>
            <w:vMerge w:val="restart"/>
          </w:tcPr>
          <w:p w:rsidR="003B1B84" w:rsidRPr="003E6F53" w:rsidRDefault="003B1B84" w:rsidP="00273EA4">
            <w:pPr>
              <w:spacing w:before="80" w:after="80"/>
              <w:rPr>
                <w:rFonts w:ascii="Cambria" w:hAnsi="Cambria"/>
              </w:rPr>
            </w:pPr>
            <w:r w:rsidRPr="003B1B84">
              <w:rPr>
                <w:rFonts w:ascii="Cambria" w:hAnsi="Cambria"/>
              </w:rPr>
              <w:t>Apakah Badan Publik Sdr menyediakan informasi mengenai pedoman pengelolaan organisasi, administrasi, personil, dan keuangan?</w:t>
            </w:r>
          </w:p>
        </w:tc>
        <w:tc>
          <w:tcPr>
            <w:tcW w:w="4770" w:type="dxa"/>
            <w:vMerge w:val="restart"/>
          </w:tcPr>
          <w:p w:rsidR="00CF036B" w:rsidRDefault="003B1B84" w:rsidP="003B1B84">
            <w:pPr>
              <w:spacing w:before="80"/>
              <w:rPr>
                <w:rFonts w:ascii="Cambria" w:hAnsi="Cambria"/>
              </w:rPr>
            </w:pPr>
            <w:r w:rsidRPr="003B1B84">
              <w:rPr>
                <w:rFonts w:ascii="Cambria" w:hAnsi="Cambria"/>
              </w:rPr>
              <w:t>Yang dimaksud lengkap tersedianya dokumen tentang regulasi/keb</w:t>
            </w:r>
            <w:r w:rsidR="00CF036B">
              <w:rPr>
                <w:rFonts w:ascii="Cambria" w:hAnsi="Cambria"/>
              </w:rPr>
              <w:t xml:space="preserve">ijakan Badan Publik mengenai: </w:t>
            </w:r>
          </w:p>
          <w:p w:rsidR="00CF036B" w:rsidRDefault="003B1B84" w:rsidP="00CF036B">
            <w:pPr>
              <w:rPr>
                <w:rFonts w:ascii="Cambria" w:hAnsi="Cambria"/>
              </w:rPr>
            </w:pPr>
            <w:r w:rsidRPr="003B1B84">
              <w:rPr>
                <w:rFonts w:ascii="Cambria" w:hAnsi="Cambria"/>
              </w:rPr>
              <w:t xml:space="preserve">1. pedoman pengelolaan organisasi, </w:t>
            </w:r>
          </w:p>
          <w:p w:rsidR="00CF036B" w:rsidRDefault="003B1B84" w:rsidP="00CF036B">
            <w:pPr>
              <w:rPr>
                <w:rFonts w:ascii="Cambria" w:hAnsi="Cambria"/>
              </w:rPr>
            </w:pPr>
            <w:r w:rsidRPr="003B1B84">
              <w:rPr>
                <w:rFonts w:ascii="Cambria" w:hAnsi="Cambria"/>
              </w:rPr>
              <w:t xml:space="preserve">2. pedoman pengelolaan administrasi,  </w:t>
            </w:r>
            <w:r>
              <w:rPr>
                <w:rFonts w:ascii="Cambria" w:hAnsi="Cambria"/>
              </w:rPr>
              <w:t xml:space="preserve">                </w:t>
            </w:r>
          </w:p>
          <w:p w:rsidR="00CF036B" w:rsidRDefault="003B1B84" w:rsidP="00CF03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3. pedoman personil,  </w:t>
            </w:r>
            <w:r w:rsidRPr="003B1B84">
              <w:rPr>
                <w:rFonts w:ascii="Cambria" w:hAnsi="Cambria"/>
              </w:rPr>
              <w:t xml:space="preserve">dan </w:t>
            </w:r>
          </w:p>
          <w:p w:rsidR="003B1B84" w:rsidRPr="00F532E5" w:rsidRDefault="003B1B84" w:rsidP="00CF036B">
            <w:pPr>
              <w:spacing w:after="80"/>
              <w:rPr>
                <w:rFonts w:ascii="Cambria" w:hAnsi="Cambria"/>
              </w:rPr>
            </w:pPr>
            <w:r w:rsidRPr="003B1B84">
              <w:rPr>
                <w:rFonts w:ascii="Cambria" w:hAnsi="Cambria"/>
              </w:rPr>
              <w:t>4. pedoman keuangan.</w:t>
            </w:r>
          </w:p>
        </w:tc>
        <w:tc>
          <w:tcPr>
            <w:tcW w:w="990" w:type="dxa"/>
            <w:vMerge w:val="restart"/>
          </w:tcPr>
          <w:p w:rsidR="003B1B84" w:rsidRPr="00A86B85" w:rsidRDefault="003B1B84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 w:val="restart"/>
          </w:tcPr>
          <w:p w:rsidR="003B1B84" w:rsidRPr="00A86B85" w:rsidRDefault="003B1B84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 w:val="restart"/>
          </w:tcPr>
          <w:p w:rsidR="003B1B84" w:rsidRPr="00A86B85" w:rsidRDefault="003B1B84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3B1B84" w:rsidRDefault="003B1B84" w:rsidP="00273EA4">
            <w:pPr>
              <w:jc w:val="both"/>
              <w:rPr>
                <w:rFonts w:ascii="Cambria" w:hAnsi="Cambria"/>
                <w:sz w:val="18"/>
              </w:rPr>
            </w:pPr>
            <w:r w:rsidRPr="00A86B85">
              <w:rPr>
                <w:rFonts w:ascii="Cambria" w:hAnsi="Cambria"/>
                <w:sz w:val="18"/>
              </w:rPr>
              <w:t>Situs/Portal:</w:t>
            </w:r>
          </w:p>
          <w:p w:rsidR="003B1B84" w:rsidRDefault="003B1B84" w:rsidP="00273EA4">
            <w:pPr>
              <w:jc w:val="both"/>
              <w:rPr>
                <w:rFonts w:ascii="Cambria" w:hAnsi="Cambria"/>
                <w:sz w:val="18"/>
              </w:rPr>
            </w:pPr>
          </w:p>
          <w:p w:rsidR="003B1B84" w:rsidRDefault="003B1B84" w:rsidP="00273EA4">
            <w:pPr>
              <w:jc w:val="both"/>
              <w:rPr>
                <w:rFonts w:ascii="Cambria" w:hAnsi="Cambria"/>
                <w:sz w:val="18"/>
              </w:rPr>
            </w:pPr>
          </w:p>
          <w:p w:rsidR="003B1B84" w:rsidRDefault="003B1B84" w:rsidP="00273EA4">
            <w:pPr>
              <w:jc w:val="both"/>
              <w:rPr>
                <w:rFonts w:ascii="Cambria" w:hAnsi="Cambria"/>
                <w:sz w:val="12"/>
              </w:rPr>
            </w:pPr>
          </w:p>
          <w:p w:rsidR="003B1B84" w:rsidRPr="00E06183" w:rsidRDefault="003B1B84" w:rsidP="00273EA4">
            <w:pPr>
              <w:jc w:val="both"/>
              <w:rPr>
                <w:rFonts w:ascii="Cambria" w:hAnsi="Cambria"/>
                <w:sz w:val="14"/>
              </w:rPr>
            </w:pPr>
          </w:p>
        </w:tc>
      </w:tr>
      <w:tr w:rsidR="003B1B84" w:rsidRPr="00A86B85" w:rsidTr="003B1B84">
        <w:trPr>
          <w:trHeight w:val="827"/>
        </w:trPr>
        <w:tc>
          <w:tcPr>
            <w:tcW w:w="720" w:type="dxa"/>
            <w:vMerge/>
          </w:tcPr>
          <w:p w:rsidR="003B1B84" w:rsidRPr="00A86B85" w:rsidRDefault="003B1B84" w:rsidP="00273EA4">
            <w:pPr>
              <w:spacing w:before="80" w:after="80"/>
              <w:jc w:val="right"/>
              <w:rPr>
                <w:rFonts w:ascii="Cambria" w:hAnsi="Cambria"/>
                <w:sz w:val="24"/>
              </w:rPr>
            </w:pPr>
          </w:p>
        </w:tc>
        <w:tc>
          <w:tcPr>
            <w:tcW w:w="4140" w:type="dxa"/>
            <w:vMerge/>
          </w:tcPr>
          <w:p w:rsidR="003B1B84" w:rsidRPr="00C111A8" w:rsidRDefault="003B1B84" w:rsidP="00273EA4">
            <w:pPr>
              <w:spacing w:before="80" w:after="80"/>
              <w:rPr>
                <w:rFonts w:ascii="Cambria" w:hAnsi="Cambria"/>
                <w:sz w:val="24"/>
              </w:rPr>
            </w:pPr>
          </w:p>
        </w:tc>
        <w:tc>
          <w:tcPr>
            <w:tcW w:w="4770" w:type="dxa"/>
            <w:vMerge/>
          </w:tcPr>
          <w:p w:rsidR="003B1B84" w:rsidRPr="00335CED" w:rsidRDefault="003B1B84" w:rsidP="00273EA4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3B1B84" w:rsidRPr="00A86B85" w:rsidRDefault="003B1B84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3B1B84" w:rsidRPr="00A86B85" w:rsidRDefault="003B1B84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/>
          </w:tcPr>
          <w:p w:rsidR="003B1B84" w:rsidRPr="00A86B85" w:rsidRDefault="003B1B84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3B1B84" w:rsidRPr="00A86B85" w:rsidRDefault="003B1B84" w:rsidP="00273EA4">
            <w:pPr>
              <w:jc w:val="both"/>
              <w:rPr>
                <w:rFonts w:ascii="Cambria" w:hAnsi="Cambria"/>
              </w:rPr>
            </w:pPr>
            <w:r w:rsidRPr="00A86B85">
              <w:rPr>
                <w:rFonts w:ascii="Cambria" w:hAnsi="Cambria"/>
                <w:sz w:val="18"/>
              </w:rPr>
              <w:t>Softfile:</w:t>
            </w:r>
          </w:p>
        </w:tc>
      </w:tr>
      <w:tr w:rsidR="003B1B84" w:rsidRPr="00A86B85" w:rsidTr="003B1B84">
        <w:trPr>
          <w:trHeight w:val="521"/>
        </w:trPr>
        <w:tc>
          <w:tcPr>
            <w:tcW w:w="720" w:type="dxa"/>
            <w:vMerge w:val="restart"/>
          </w:tcPr>
          <w:p w:rsidR="003B1B84" w:rsidRPr="00A86B85" w:rsidRDefault="003B1B84" w:rsidP="00273EA4">
            <w:pPr>
              <w:spacing w:before="80" w:after="80"/>
              <w:jc w:val="righ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b.</w:t>
            </w:r>
          </w:p>
        </w:tc>
        <w:tc>
          <w:tcPr>
            <w:tcW w:w="4140" w:type="dxa"/>
            <w:vMerge w:val="restart"/>
          </w:tcPr>
          <w:p w:rsidR="003B1B84" w:rsidRPr="003E6F53" w:rsidRDefault="003B1B84" w:rsidP="00273EA4">
            <w:pPr>
              <w:spacing w:before="80" w:after="80"/>
              <w:rPr>
                <w:rFonts w:ascii="Cambria" w:hAnsi="Cambria"/>
              </w:rPr>
            </w:pPr>
            <w:r w:rsidRPr="003B1B84">
              <w:rPr>
                <w:rFonts w:ascii="Cambria" w:hAnsi="Cambria"/>
              </w:rPr>
              <w:t>Apakah Badan Publik Sdr menyediakan profil lengkap pimpinan dan pegawai?</w:t>
            </w:r>
          </w:p>
        </w:tc>
        <w:tc>
          <w:tcPr>
            <w:tcW w:w="4770" w:type="dxa"/>
            <w:vMerge w:val="restart"/>
          </w:tcPr>
          <w:p w:rsidR="00CF036B" w:rsidRDefault="003B1B84" w:rsidP="00CF036B">
            <w:pPr>
              <w:spacing w:before="80"/>
              <w:rPr>
                <w:rFonts w:ascii="Cambria" w:hAnsi="Cambria"/>
              </w:rPr>
            </w:pPr>
            <w:r w:rsidRPr="003B1B84">
              <w:rPr>
                <w:rFonts w:ascii="Cambria" w:hAnsi="Cambria"/>
              </w:rPr>
              <w:t xml:space="preserve">Yang dimaksud lengkap memuat: </w:t>
            </w:r>
          </w:p>
          <w:p w:rsidR="00CF036B" w:rsidRDefault="003B1B84" w:rsidP="00CF036B">
            <w:pPr>
              <w:rPr>
                <w:rFonts w:ascii="Cambria" w:hAnsi="Cambria"/>
              </w:rPr>
            </w:pPr>
            <w:r w:rsidRPr="003B1B84">
              <w:rPr>
                <w:rFonts w:ascii="Cambria" w:hAnsi="Cambria"/>
              </w:rPr>
              <w:t>1.</w:t>
            </w:r>
            <w:r w:rsidR="00CF036B">
              <w:rPr>
                <w:rFonts w:ascii="Cambria" w:hAnsi="Cambria"/>
              </w:rPr>
              <w:t xml:space="preserve"> </w:t>
            </w:r>
            <w:r w:rsidRPr="003B1B84">
              <w:rPr>
                <w:rFonts w:ascii="Cambria" w:hAnsi="Cambria"/>
              </w:rPr>
              <w:t xml:space="preserve">nama, </w:t>
            </w:r>
          </w:p>
          <w:p w:rsidR="00CF036B" w:rsidRDefault="003B1B84" w:rsidP="00CF036B">
            <w:pPr>
              <w:rPr>
                <w:rFonts w:ascii="Cambria" w:hAnsi="Cambria"/>
              </w:rPr>
            </w:pPr>
            <w:r w:rsidRPr="003B1B84">
              <w:rPr>
                <w:rFonts w:ascii="Cambria" w:hAnsi="Cambria"/>
              </w:rPr>
              <w:t>2.</w:t>
            </w:r>
            <w:r w:rsidR="00CF036B">
              <w:rPr>
                <w:rFonts w:ascii="Cambria" w:hAnsi="Cambria"/>
              </w:rPr>
              <w:t xml:space="preserve"> </w:t>
            </w:r>
            <w:r w:rsidRPr="003B1B84">
              <w:rPr>
                <w:rFonts w:ascii="Cambria" w:hAnsi="Cambria"/>
              </w:rPr>
              <w:t xml:space="preserve">sejarah karir atau posisi, </w:t>
            </w:r>
          </w:p>
          <w:p w:rsidR="00CF036B" w:rsidRDefault="003B1B84" w:rsidP="00CF036B">
            <w:pPr>
              <w:rPr>
                <w:rFonts w:ascii="Cambria" w:hAnsi="Cambria"/>
              </w:rPr>
            </w:pPr>
            <w:r w:rsidRPr="003B1B84">
              <w:rPr>
                <w:rFonts w:ascii="Cambria" w:hAnsi="Cambria"/>
              </w:rPr>
              <w:t>3.</w:t>
            </w:r>
            <w:r w:rsidR="00CF036B">
              <w:rPr>
                <w:rFonts w:ascii="Cambria" w:hAnsi="Cambria"/>
              </w:rPr>
              <w:t xml:space="preserve"> </w:t>
            </w:r>
            <w:r w:rsidRPr="003B1B84">
              <w:rPr>
                <w:rFonts w:ascii="Cambria" w:hAnsi="Cambria"/>
              </w:rPr>
              <w:t xml:space="preserve">sejarah pendidikan, </w:t>
            </w:r>
          </w:p>
          <w:p w:rsidR="00CF036B" w:rsidRDefault="003B1B84" w:rsidP="00CF036B">
            <w:pPr>
              <w:rPr>
                <w:rFonts w:ascii="Cambria" w:hAnsi="Cambria"/>
              </w:rPr>
            </w:pPr>
            <w:r w:rsidRPr="003B1B84">
              <w:rPr>
                <w:rFonts w:ascii="Cambria" w:hAnsi="Cambria"/>
              </w:rPr>
              <w:t>4.</w:t>
            </w:r>
            <w:r w:rsidR="00CF036B">
              <w:rPr>
                <w:rFonts w:ascii="Cambria" w:hAnsi="Cambria"/>
              </w:rPr>
              <w:t xml:space="preserve"> </w:t>
            </w:r>
            <w:r w:rsidRPr="003B1B84">
              <w:rPr>
                <w:rFonts w:ascii="Cambria" w:hAnsi="Cambria"/>
              </w:rPr>
              <w:t xml:space="preserve">penghargaan, dan </w:t>
            </w:r>
          </w:p>
          <w:p w:rsidR="003B1B84" w:rsidRPr="00F532E5" w:rsidRDefault="003B1B84" w:rsidP="00CF036B">
            <w:pPr>
              <w:spacing w:after="80"/>
              <w:rPr>
                <w:rFonts w:ascii="Cambria" w:hAnsi="Cambria"/>
              </w:rPr>
            </w:pPr>
            <w:r w:rsidRPr="003B1B84">
              <w:rPr>
                <w:rFonts w:ascii="Cambria" w:hAnsi="Cambria"/>
              </w:rPr>
              <w:t>5.</w:t>
            </w:r>
            <w:r w:rsidR="00CF036B">
              <w:rPr>
                <w:rFonts w:ascii="Cambria" w:hAnsi="Cambria"/>
              </w:rPr>
              <w:t xml:space="preserve"> </w:t>
            </w:r>
            <w:r w:rsidRPr="003B1B84">
              <w:rPr>
                <w:rFonts w:ascii="Cambria" w:hAnsi="Cambria"/>
              </w:rPr>
              <w:t>sanksi berat yang pernah diterima.</w:t>
            </w:r>
          </w:p>
        </w:tc>
        <w:tc>
          <w:tcPr>
            <w:tcW w:w="990" w:type="dxa"/>
            <w:vMerge w:val="restart"/>
          </w:tcPr>
          <w:p w:rsidR="003B1B84" w:rsidRPr="00A86B85" w:rsidRDefault="003B1B84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 w:val="restart"/>
          </w:tcPr>
          <w:p w:rsidR="003B1B84" w:rsidRPr="00A86B85" w:rsidRDefault="003B1B84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 w:val="restart"/>
          </w:tcPr>
          <w:p w:rsidR="003B1B84" w:rsidRPr="00A86B85" w:rsidRDefault="003B1B84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3B1B84" w:rsidRDefault="003B1B84" w:rsidP="00273EA4">
            <w:pPr>
              <w:jc w:val="both"/>
              <w:rPr>
                <w:rFonts w:ascii="Cambria" w:hAnsi="Cambria"/>
                <w:sz w:val="18"/>
              </w:rPr>
            </w:pPr>
            <w:r w:rsidRPr="00A86B85">
              <w:rPr>
                <w:rFonts w:ascii="Cambria" w:hAnsi="Cambria"/>
                <w:sz w:val="18"/>
              </w:rPr>
              <w:t>Situs/Portal:</w:t>
            </w:r>
          </w:p>
          <w:p w:rsidR="003B1B84" w:rsidRDefault="003B1B84" w:rsidP="00273EA4">
            <w:pPr>
              <w:jc w:val="both"/>
              <w:rPr>
                <w:rFonts w:ascii="Cambria" w:hAnsi="Cambria"/>
                <w:sz w:val="18"/>
              </w:rPr>
            </w:pPr>
          </w:p>
          <w:p w:rsidR="00694365" w:rsidRDefault="00694365" w:rsidP="00273EA4">
            <w:pPr>
              <w:jc w:val="both"/>
              <w:rPr>
                <w:rFonts w:ascii="Cambria" w:hAnsi="Cambria"/>
                <w:sz w:val="18"/>
              </w:rPr>
            </w:pPr>
          </w:p>
          <w:p w:rsidR="00694365" w:rsidRPr="00694365" w:rsidRDefault="00694365" w:rsidP="00273EA4">
            <w:pPr>
              <w:jc w:val="both"/>
              <w:rPr>
                <w:rFonts w:ascii="Cambria" w:hAnsi="Cambria"/>
                <w:sz w:val="6"/>
              </w:rPr>
            </w:pPr>
          </w:p>
          <w:p w:rsidR="003B1B84" w:rsidRPr="00E06183" w:rsidRDefault="003B1B84" w:rsidP="00273EA4">
            <w:pPr>
              <w:jc w:val="both"/>
              <w:rPr>
                <w:rFonts w:ascii="Cambria" w:hAnsi="Cambria"/>
                <w:sz w:val="14"/>
              </w:rPr>
            </w:pPr>
          </w:p>
        </w:tc>
      </w:tr>
      <w:tr w:rsidR="003B1B84" w:rsidRPr="00A86B85" w:rsidTr="00273EA4">
        <w:trPr>
          <w:trHeight w:val="485"/>
        </w:trPr>
        <w:tc>
          <w:tcPr>
            <w:tcW w:w="720" w:type="dxa"/>
            <w:vMerge/>
          </w:tcPr>
          <w:p w:rsidR="003B1B84" w:rsidRPr="00A86B85" w:rsidRDefault="003B1B84" w:rsidP="00273EA4">
            <w:pPr>
              <w:spacing w:before="80" w:after="80"/>
              <w:jc w:val="right"/>
              <w:rPr>
                <w:rFonts w:ascii="Cambria" w:hAnsi="Cambria"/>
                <w:sz w:val="24"/>
              </w:rPr>
            </w:pPr>
          </w:p>
        </w:tc>
        <w:tc>
          <w:tcPr>
            <w:tcW w:w="4140" w:type="dxa"/>
            <w:vMerge/>
          </w:tcPr>
          <w:p w:rsidR="003B1B84" w:rsidRPr="00C111A8" w:rsidRDefault="003B1B84" w:rsidP="00273EA4">
            <w:pPr>
              <w:spacing w:before="80" w:after="80"/>
              <w:rPr>
                <w:rFonts w:ascii="Cambria" w:hAnsi="Cambria"/>
                <w:sz w:val="24"/>
              </w:rPr>
            </w:pPr>
          </w:p>
        </w:tc>
        <w:tc>
          <w:tcPr>
            <w:tcW w:w="4770" w:type="dxa"/>
            <w:vMerge/>
          </w:tcPr>
          <w:p w:rsidR="003B1B84" w:rsidRPr="00335CED" w:rsidRDefault="003B1B84" w:rsidP="00273EA4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3B1B84" w:rsidRPr="00A86B85" w:rsidRDefault="003B1B84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3B1B84" w:rsidRPr="00A86B85" w:rsidRDefault="003B1B84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/>
          </w:tcPr>
          <w:p w:rsidR="003B1B84" w:rsidRPr="00A86B85" w:rsidRDefault="003B1B84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3B1B84" w:rsidRPr="00A86B85" w:rsidRDefault="003B1B84" w:rsidP="00273EA4">
            <w:pPr>
              <w:jc w:val="both"/>
              <w:rPr>
                <w:rFonts w:ascii="Cambria" w:hAnsi="Cambria"/>
              </w:rPr>
            </w:pPr>
            <w:r w:rsidRPr="00A86B85">
              <w:rPr>
                <w:rFonts w:ascii="Cambria" w:hAnsi="Cambria"/>
                <w:sz w:val="18"/>
              </w:rPr>
              <w:t>Softfile:</w:t>
            </w:r>
          </w:p>
        </w:tc>
      </w:tr>
    </w:tbl>
    <w:p w:rsidR="003B1B84" w:rsidRDefault="003B1B84" w:rsidP="003B1B84">
      <w:pPr>
        <w:rPr>
          <w:rFonts w:ascii="Cambria" w:hAnsi="Cambria"/>
        </w:rPr>
      </w:pPr>
    </w:p>
    <w:p w:rsidR="00FD1A42" w:rsidRDefault="00FD1A42" w:rsidP="003B1B84">
      <w:pPr>
        <w:rPr>
          <w:rFonts w:ascii="Cambria" w:hAnsi="Cambria"/>
        </w:rPr>
      </w:pPr>
    </w:p>
    <w:p w:rsidR="00FD1A42" w:rsidRDefault="00FD1A42" w:rsidP="00610337">
      <w:pPr>
        <w:spacing w:after="0"/>
        <w:rPr>
          <w:rFonts w:ascii="Cambria" w:hAnsi="Cambria"/>
        </w:rPr>
      </w:pPr>
    </w:p>
    <w:p w:rsidR="00FD1A42" w:rsidRDefault="00FD1A42" w:rsidP="00610337">
      <w:pPr>
        <w:spacing w:after="0"/>
        <w:rPr>
          <w:rFonts w:ascii="Cambria" w:hAnsi="Cambria"/>
        </w:rPr>
      </w:pPr>
    </w:p>
    <w:tbl>
      <w:tblPr>
        <w:tblStyle w:val="TableGrid"/>
        <w:tblW w:w="1710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720"/>
        <w:gridCol w:w="4140"/>
        <w:gridCol w:w="4770"/>
        <w:gridCol w:w="990"/>
        <w:gridCol w:w="990"/>
        <w:gridCol w:w="900"/>
        <w:gridCol w:w="4590"/>
      </w:tblGrid>
      <w:tr w:rsidR="00FD1A42" w:rsidRPr="00A86B85" w:rsidTr="00273EA4">
        <w:trPr>
          <w:trHeight w:val="521"/>
        </w:trPr>
        <w:tc>
          <w:tcPr>
            <w:tcW w:w="720" w:type="dxa"/>
            <w:vMerge w:val="restart"/>
          </w:tcPr>
          <w:p w:rsidR="00FD1A42" w:rsidRPr="00A86B85" w:rsidRDefault="00FD1A42" w:rsidP="00273EA4">
            <w:pPr>
              <w:spacing w:before="80" w:after="80"/>
              <w:jc w:val="righ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c.</w:t>
            </w:r>
          </w:p>
        </w:tc>
        <w:tc>
          <w:tcPr>
            <w:tcW w:w="4140" w:type="dxa"/>
            <w:vMerge w:val="restart"/>
          </w:tcPr>
          <w:p w:rsidR="00FD1A42" w:rsidRPr="003E6F53" w:rsidRDefault="00FD1A42" w:rsidP="00273EA4">
            <w:pPr>
              <w:spacing w:before="80" w:after="80"/>
              <w:rPr>
                <w:rFonts w:ascii="Cambria" w:hAnsi="Cambria"/>
              </w:rPr>
            </w:pPr>
            <w:r w:rsidRPr="003B1B84">
              <w:rPr>
                <w:rFonts w:ascii="Cambria" w:hAnsi="Cambria"/>
              </w:rPr>
              <w:t>Apakah Badan Publik Sdr menyediakan informasi mengenai anggaran secara umum dan laporan keuangan Badan Publik termasuk unit pelaksana teknis tahun 201</w:t>
            </w:r>
            <w:r w:rsidR="0016736B">
              <w:rPr>
                <w:rFonts w:ascii="Cambria" w:hAnsi="Cambria"/>
              </w:rPr>
              <w:t>7</w:t>
            </w:r>
            <w:r w:rsidRPr="003B1B84">
              <w:rPr>
                <w:rFonts w:ascii="Cambria" w:hAnsi="Cambria"/>
              </w:rPr>
              <w:t>?</w:t>
            </w:r>
          </w:p>
        </w:tc>
        <w:tc>
          <w:tcPr>
            <w:tcW w:w="4770" w:type="dxa"/>
            <w:vMerge w:val="restart"/>
          </w:tcPr>
          <w:p w:rsidR="00FD1A42" w:rsidRDefault="00FD1A42" w:rsidP="00273EA4">
            <w:pPr>
              <w:spacing w:before="80"/>
              <w:rPr>
                <w:rFonts w:ascii="Cambria" w:hAnsi="Cambria"/>
              </w:rPr>
            </w:pPr>
            <w:r w:rsidRPr="003B1B84">
              <w:rPr>
                <w:rFonts w:ascii="Cambria" w:hAnsi="Cambria"/>
              </w:rPr>
              <w:t>Ya</w:t>
            </w:r>
            <w:r>
              <w:rPr>
                <w:rFonts w:ascii="Cambria" w:hAnsi="Cambria"/>
              </w:rPr>
              <w:t>ng dimaksud lengkap tersedianya:</w:t>
            </w:r>
          </w:p>
          <w:p w:rsidR="00FD1A42" w:rsidRDefault="00FD1A42" w:rsidP="00273EA4">
            <w:pPr>
              <w:rPr>
                <w:rFonts w:ascii="Cambria" w:hAnsi="Cambria"/>
              </w:rPr>
            </w:pPr>
            <w:r w:rsidRPr="003B1B84">
              <w:rPr>
                <w:rFonts w:ascii="Cambria" w:hAnsi="Cambria"/>
              </w:rPr>
              <w:t>1.dokumen anggaran secara umum</w:t>
            </w:r>
            <w:r>
              <w:rPr>
                <w:rFonts w:ascii="Cambria" w:hAnsi="Cambria"/>
              </w:rPr>
              <w:t>,</w:t>
            </w:r>
            <w:r w:rsidRPr="003B1B84">
              <w:rPr>
                <w:rFonts w:ascii="Cambria" w:hAnsi="Cambria"/>
              </w:rPr>
              <w:t xml:space="preserve"> dan  </w:t>
            </w:r>
          </w:p>
          <w:p w:rsidR="00FD1A42" w:rsidRPr="00F532E5" w:rsidRDefault="00FD1A42" w:rsidP="00273EA4">
            <w:pPr>
              <w:spacing w:after="80"/>
              <w:rPr>
                <w:rFonts w:ascii="Cambria" w:hAnsi="Cambria"/>
              </w:rPr>
            </w:pPr>
            <w:r w:rsidRPr="003B1B84">
              <w:rPr>
                <w:rFonts w:ascii="Cambria" w:hAnsi="Cambria"/>
              </w:rPr>
              <w:t>2. dokumen laporan keuangan.</w:t>
            </w:r>
          </w:p>
        </w:tc>
        <w:tc>
          <w:tcPr>
            <w:tcW w:w="990" w:type="dxa"/>
            <w:vMerge w:val="restart"/>
          </w:tcPr>
          <w:p w:rsidR="00FD1A42" w:rsidRPr="00A86B85" w:rsidRDefault="00FD1A42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 w:val="restart"/>
          </w:tcPr>
          <w:p w:rsidR="00FD1A42" w:rsidRPr="00A86B85" w:rsidRDefault="00FD1A42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 w:val="restart"/>
          </w:tcPr>
          <w:p w:rsidR="00FD1A42" w:rsidRPr="00A86B85" w:rsidRDefault="00FD1A42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FD1A42" w:rsidRDefault="00FD1A42" w:rsidP="00273EA4">
            <w:pPr>
              <w:jc w:val="both"/>
              <w:rPr>
                <w:rFonts w:ascii="Cambria" w:hAnsi="Cambria"/>
                <w:sz w:val="18"/>
              </w:rPr>
            </w:pPr>
            <w:r w:rsidRPr="00A86B85">
              <w:rPr>
                <w:rFonts w:ascii="Cambria" w:hAnsi="Cambria"/>
                <w:sz w:val="18"/>
              </w:rPr>
              <w:t>Situs/Portal:</w:t>
            </w:r>
          </w:p>
          <w:p w:rsidR="00FD1A42" w:rsidRDefault="00FD1A42" w:rsidP="00273EA4">
            <w:pPr>
              <w:jc w:val="both"/>
              <w:rPr>
                <w:rFonts w:ascii="Cambria" w:hAnsi="Cambria"/>
                <w:sz w:val="18"/>
              </w:rPr>
            </w:pPr>
          </w:p>
          <w:p w:rsidR="00FD1A42" w:rsidRDefault="00FD1A42" w:rsidP="00273EA4">
            <w:pPr>
              <w:jc w:val="both"/>
              <w:rPr>
                <w:rFonts w:ascii="Cambria" w:hAnsi="Cambria"/>
                <w:sz w:val="14"/>
              </w:rPr>
            </w:pPr>
          </w:p>
          <w:p w:rsidR="00FD1A42" w:rsidRPr="00694365" w:rsidRDefault="00FD1A42" w:rsidP="00273EA4">
            <w:pPr>
              <w:jc w:val="both"/>
              <w:rPr>
                <w:rFonts w:ascii="Cambria" w:hAnsi="Cambria"/>
                <w:sz w:val="12"/>
              </w:rPr>
            </w:pPr>
          </w:p>
        </w:tc>
      </w:tr>
      <w:tr w:rsidR="00FD1A42" w:rsidRPr="00A86B85" w:rsidTr="00273EA4">
        <w:trPr>
          <w:trHeight w:val="485"/>
        </w:trPr>
        <w:tc>
          <w:tcPr>
            <w:tcW w:w="720" w:type="dxa"/>
            <w:vMerge/>
          </w:tcPr>
          <w:p w:rsidR="00FD1A42" w:rsidRPr="00A86B85" w:rsidRDefault="00FD1A42" w:rsidP="00273EA4">
            <w:pPr>
              <w:spacing w:before="80" w:after="80"/>
              <w:jc w:val="right"/>
              <w:rPr>
                <w:rFonts w:ascii="Cambria" w:hAnsi="Cambria"/>
                <w:sz w:val="24"/>
              </w:rPr>
            </w:pPr>
          </w:p>
        </w:tc>
        <w:tc>
          <w:tcPr>
            <w:tcW w:w="4140" w:type="dxa"/>
            <w:vMerge/>
          </w:tcPr>
          <w:p w:rsidR="00FD1A42" w:rsidRPr="00C111A8" w:rsidRDefault="00FD1A42" w:rsidP="00273EA4">
            <w:pPr>
              <w:spacing w:before="80" w:after="80"/>
              <w:rPr>
                <w:rFonts w:ascii="Cambria" w:hAnsi="Cambria"/>
                <w:sz w:val="24"/>
              </w:rPr>
            </w:pPr>
          </w:p>
        </w:tc>
        <w:tc>
          <w:tcPr>
            <w:tcW w:w="4770" w:type="dxa"/>
            <w:vMerge/>
          </w:tcPr>
          <w:p w:rsidR="00FD1A42" w:rsidRPr="00335CED" w:rsidRDefault="00FD1A42" w:rsidP="00273EA4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FD1A42" w:rsidRPr="00A86B85" w:rsidRDefault="00FD1A42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FD1A42" w:rsidRPr="00A86B85" w:rsidRDefault="00FD1A42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/>
          </w:tcPr>
          <w:p w:rsidR="00FD1A42" w:rsidRPr="00A86B85" w:rsidRDefault="00FD1A42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FD1A42" w:rsidRPr="00A86B85" w:rsidRDefault="00FD1A42" w:rsidP="00273EA4">
            <w:pPr>
              <w:jc w:val="both"/>
              <w:rPr>
                <w:rFonts w:ascii="Cambria" w:hAnsi="Cambria"/>
              </w:rPr>
            </w:pPr>
            <w:r w:rsidRPr="00A86B85">
              <w:rPr>
                <w:rFonts w:ascii="Cambria" w:hAnsi="Cambria"/>
                <w:sz w:val="18"/>
              </w:rPr>
              <w:t>Softfile:</w:t>
            </w:r>
          </w:p>
        </w:tc>
      </w:tr>
      <w:tr w:rsidR="00FD1A42" w:rsidRPr="00A86B85" w:rsidTr="00273EA4">
        <w:trPr>
          <w:trHeight w:val="521"/>
        </w:trPr>
        <w:tc>
          <w:tcPr>
            <w:tcW w:w="720" w:type="dxa"/>
            <w:vMerge w:val="restart"/>
          </w:tcPr>
          <w:p w:rsidR="00FD1A42" w:rsidRPr="00A86B85" w:rsidRDefault="00FD1A42" w:rsidP="00273EA4">
            <w:pPr>
              <w:spacing w:before="80" w:after="80"/>
              <w:jc w:val="righ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d.</w:t>
            </w:r>
          </w:p>
        </w:tc>
        <w:tc>
          <w:tcPr>
            <w:tcW w:w="4140" w:type="dxa"/>
            <w:vMerge w:val="restart"/>
          </w:tcPr>
          <w:p w:rsidR="00FD1A42" w:rsidRPr="003E6F53" w:rsidRDefault="00FD1A42" w:rsidP="00273EA4">
            <w:pPr>
              <w:spacing w:before="80" w:after="80"/>
              <w:rPr>
                <w:rFonts w:ascii="Cambria" w:hAnsi="Cambria"/>
              </w:rPr>
            </w:pPr>
            <w:r w:rsidRPr="003B1B84">
              <w:rPr>
                <w:rFonts w:ascii="Cambria" w:hAnsi="Cambria"/>
              </w:rPr>
              <w:t>Apakah Badan Publik Sdr menyediakan Data Statistik yang dibuat dan dikelola oleh Badan Publik tahun 201</w:t>
            </w:r>
            <w:r w:rsidR="0016736B">
              <w:rPr>
                <w:rFonts w:ascii="Cambria" w:hAnsi="Cambria"/>
              </w:rPr>
              <w:t>7</w:t>
            </w:r>
            <w:r w:rsidRPr="003B1B84">
              <w:rPr>
                <w:rFonts w:ascii="Cambria" w:hAnsi="Cambria"/>
              </w:rPr>
              <w:t xml:space="preserve"> atau tahun terakhir?</w:t>
            </w:r>
          </w:p>
        </w:tc>
        <w:tc>
          <w:tcPr>
            <w:tcW w:w="4770" w:type="dxa"/>
            <w:vMerge w:val="restart"/>
          </w:tcPr>
          <w:p w:rsidR="00FD1A42" w:rsidRDefault="00FD1A42" w:rsidP="00273EA4">
            <w:pPr>
              <w:spacing w:before="80"/>
              <w:rPr>
                <w:rFonts w:ascii="Cambria" w:hAnsi="Cambria"/>
              </w:rPr>
            </w:pPr>
            <w:r w:rsidRPr="003B1B84">
              <w:rPr>
                <w:rFonts w:ascii="Cambria" w:hAnsi="Cambria"/>
              </w:rPr>
              <w:t xml:space="preserve">Yang dimaksud dengan lengkap tersedianya dokumen data statistik mengenai:   </w:t>
            </w:r>
          </w:p>
          <w:p w:rsidR="00FD1A42" w:rsidRDefault="00FD1A42" w:rsidP="00273E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1. organisasi, </w:t>
            </w:r>
          </w:p>
          <w:p w:rsidR="00FD1A42" w:rsidRDefault="00FD1A42" w:rsidP="00273EA4">
            <w:pPr>
              <w:rPr>
                <w:rFonts w:ascii="Cambria" w:hAnsi="Cambria"/>
              </w:rPr>
            </w:pPr>
            <w:r w:rsidRPr="003B1B84">
              <w:rPr>
                <w:rFonts w:ascii="Cambria" w:hAnsi="Cambria"/>
              </w:rPr>
              <w:t xml:space="preserve">2. administrasi, </w:t>
            </w:r>
          </w:p>
          <w:p w:rsidR="00FD1A42" w:rsidRDefault="00FD1A42" w:rsidP="00273EA4">
            <w:pPr>
              <w:rPr>
                <w:rFonts w:ascii="Cambria" w:hAnsi="Cambria"/>
              </w:rPr>
            </w:pPr>
            <w:r w:rsidRPr="003B1B84">
              <w:rPr>
                <w:rFonts w:ascii="Cambria" w:hAnsi="Cambria"/>
              </w:rPr>
              <w:t xml:space="preserve">3. kepegawaian, dan </w:t>
            </w:r>
            <w:r>
              <w:rPr>
                <w:rFonts w:ascii="Cambria" w:hAnsi="Cambria"/>
              </w:rPr>
              <w:t xml:space="preserve">    </w:t>
            </w:r>
          </w:p>
          <w:p w:rsidR="00FD1A42" w:rsidRPr="00F532E5" w:rsidRDefault="00FD1A42" w:rsidP="00273EA4">
            <w:pPr>
              <w:rPr>
                <w:rFonts w:ascii="Cambria" w:hAnsi="Cambria"/>
              </w:rPr>
            </w:pPr>
            <w:r w:rsidRPr="003B1B84">
              <w:rPr>
                <w:rFonts w:ascii="Cambria" w:hAnsi="Cambria"/>
              </w:rPr>
              <w:t>4. keuangan.</w:t>
            </w:r>
          </w:p>
        </w:tc>
        <w:tc>
          <w:tcPr>
            <w:tcW w:w="990" w:type="dxa"/>
            <w:vMerge w:val="restart"/>
          </w:tcPr>
          <w:p w:rsidR="00FD1A42" w:rsidRPr="00A86B85" w:rsidRDefault="00FD1A42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 w:val="restart"/>
          </w:tcPr>
          <w:p w:rsidR="00FD1A42" w:rsidRPr="00A86B85" w:rsidRDefault="00FD1A42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 w:val="restart"/>
          </w:tcPr>
          <w:p w:rsidR="00FD1A42" w:rsidRPr="00A86B85" w:rsidRDefault="00FD1A42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FD1A42" w:rsidRDefault="00FD1A42" w:rsidP="00273EA4">
            <w:pPr>
              <w:jc w:val="both"/>
              <w:rPr>
                <w:rFonts w:ascii="Cambria" w:hAnsi="Cambria"/>
                <w:sz w:val="18"/>
              </w:rPr>
            </w:pPr>
            <w:r w:rsidRPr="00A86B85">
              <w:rPr>
                <w:rFonts w:ascii="Cambria" w:hAnsi="Cambria"/>
                <w:sz w:val="18"/>
              </w:rPr>
              <w:t>Situs/Portal:</w:t>
            </w:r>
          </w:p>
          <w:p w:rsidR="00FD1A42" w:rsidRDefault="00FD1A42" w:rsidP="00273EA4">
            <w:pPr>
              <w:jc w:val="both"/>
              <w:rPr>
                <w:rFonts w:ascii="Cambria" w:hAnsi="Cambria"/>
                <w:sz w:val="18"/>
              </w:rPr>
            </w:pPr>
          </w:p>
          <w:p w:rsidR="00FD1A42" w:rsidRPr="00694365" w:rsidRDefault="00FD1A42" w:rsidP="00273EA4">
            <w:pPr>
              <w:jc w:val="both"/>
              <w:rPr>
                <w:rFonts w:ascii="Cambria" w:hAnsi="Cambria"/>
              </w:rPr>
            </w:pPr>
          </w:p>
          <w:p w:rsidR="00FD1A42" w:rsidRPr="00E06183" w:rsidRDefault="00FD1A42" w:rsidP="00273EA4">
            <w:pPr>
              <w:jc w:val="both"/>
              <w:rPr>
                <w:rFonts w:ascii="Cambria" w:hAnsi="Cambria"/>
                <w:sz w:val="14"/>
              </w:rPr>
            </w:pPr>
          </w:p>
        </w:tc>
      </w:tr>
      <w:tr w:rsidR="00FD1A42" w:rsidRPr="00A86B85" w:rsidTr="00273EA4">
        <w:trPr>
          <w:trHeight w:val="485"/>
        </w:trPr>
        <w:tc>
          <w:tcPr>
            <w:tcW w:w="720" w:type="dxa"/>
            <w:vMerge/>
          </w:tcPr>
          <w:p w:rsidR="00FD1A42" w:rsidRPr="00A86B85" w:rsidRDefault="00FD1A42" w:rsidP="00273EA4">
            <w:pPr>
              <w:spacing w:before="80" w:after="80"/>
              <w:jc w:val="right"/>
              <w:rPr>
                <w:rFonts w:ascii="Cambria" w:hAnsi="Cambria"/>
                <w:sz w:val="24"/>
              </w:rPr>
            </w:pPr>
          </w:p>
        </w:tc>
        <w:tc>
          <w:tcPr>
            <w:tcW w:w="4140" w:type="dxa"/>
            <w:vMerge/>
          </w:tcPr>
          <w:p w:rsidR="00FD1A42" w:rsidRPr="00C111A8" w:rsidRDefault="00FD1A42" w:rsidP="00273EA4">
            <w:pPr>
              <w:spacing w:before="80" w:after="80"/>
              <w:rPr>
                <w:rFonts w:ascii="Cambria" w:hAnsi="Cambria"/>
                <w:sz w:val="24"/>
              </w:rPr>
            </w:pPr>
          </w:p>
        </w:tc>
        <w:tc>
          <w:tcPr>
            <w:tcW w:w="4770" w:type="dxa"/>
            <w:vMerge/>
          </w:tcPr>
          <w:p w:rsidR="00FD1A42" w:rsidRPr="00335CED" w:rsidRDefault="00FD1A42" w:rsidP="00273EA4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FD1A42" w:rsidRPr="00A86B85" w:rsidRDefault="00FD1A42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FD1A42" w:rsidRPr="00A86B85" w:rsidRDefault="00FD1A42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/>
          </w:tcPr>
          <w:p w:rsidR="00FD1A42" w:rsidRPr="00A86B85" w:rsidRDefault="00FD1A42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FD1A42" w:rsidRPr="00A86B85" w:rsidRDefault="00FD1A42" w:rsidP="00273EA4">
            <w:pPr>
              <w:jc w:val="both"/>
              <w:rPr>
                <w:rFonts w:ascii="Cambria" w:hAnsi="Cambria"/>
              </w:rPr>
            </w:pPr>
            <w:r w:rsidRPr="00A86B85">
              <w:rPr>
                <w:rFonts w:ascii="Cambria" w:hAnsi="Cambria"/>
                <w:sz w:val="18"/>
              </w:rPr>
              <w:t>Softfile:</w:t>
            </w:r>
          </w:p>
        </w:tc>
      </w:tr>
      <w:tr w:rsidR="00FD1A42" w:rsidRPr="00A86B85" w:rsidTr="00273EA4">
        <w:trPr>
          <w:trHeight w:val="521"/>
        </w:trPr>
        <w:tc>
          <w:tcPr>
            <w:tcW w:w="720" w:type="dxa"/>
            <w:vMerge w:val="restart"/>
          </w:tcPr>
          <w:p w:rsidR="00FD1A42" w:rsidRPr="00A86B85" w:rsidRDefault="00FD1A42" w:rsidP="00273EA4">
            <w:pPr>
              <w:spacing w:before="80" w:after="80"/>
              <w:jc w:val="center"/>
              <w:rPr>
                <w:rFonts w:ascii="Cambria" w:hAnsi="Cambria"/>
                <w:sz w:val="24"/>
              </w:rPr>
            </w:pPr>
            <w:r w:rsidRPr="003B1B84">
              <w:rPr>
                <w:b/>
                <w:bCs/>
                <w:sz w:val="24"/>
                <w:szCs w:val="28"/>
              </w:rPr>
              <w:t>14.</w:t>
            </w:r>
          </w:p>
        </w:tc>
        <w:tc>
          <w:tcPr>
            <w:tcW w:w="4140" w:type="dxa"/>
            <w:vMerge w:val="restart"/>
          </w:tcPr>
          <w:p w:rsidR="00FD1A42" w:rsidRPr="003E6F53" w:rsidRDefault="00FD1A42" w:rsidP="00273EA4">
            <w:pPr>
              <w:spacing w:before="80" w:after="80"/>
              <w:rPr>
                <w:rFonts w:ascii="Cambria" w:hAnsi="Cambria"/>
              </w:rPr>
            </w:pPr>
            <w:r w:rsidRPr="003B1B84">
              <w:rPr>
                <w:rFonts w:ascii="Cambria" w:hAnsi="Cambria"/>
              </w:rPr>
              <w:t>Apakah Badan Publik Sdr menyediakan dokumen Surat Menyurat pimpinan atau pejabat Badan Publik dalam rangka pelaksanaan tugas pokok dan fungsinya?</w:t>
            </w:r>
          </w:p>
        </w:tc>
        <w:tc>
          <w:tcPr>
            <w:tcW w:w="4770" w:type="dxa"/>
            <w:vMerge w:val="restart"/>
          </w:tcPr>
          <w:p w:rsidR="00FD1A42" w:rsidRPr="00F532E5" w:rsidRDefault="00FD1A42" w:rsidP="00273EA4">
            <w:pPr>
              <w:spacing w:before="80" w:after="80"/>
              <w:rPr>
                <w:rFonts w:ascii="Cambria" w:hAnsi="Cambria"/>
              </w:rPr>
            </w:pPr>
            <w:r w:rsidRPr="003B1B84">
              <w:rPr>
                <w:rFonts w:ascii="Cambria" w:hAnsi="Cambria"/>
              </w:rPr>
              <w:t>Yang dimaksud lengkap adalah tersedianya dokumen surat menyurat pimpinan Badan Publik Sdr dalam rentang waktu tahun 201</w:t>
            </w:r>
            <w:r w:rsidR="0016736B">
              <w:rPr>
                <w:rFonts w:ascii="Cambria" w:hAnsi="Cambria"/>
              </w:rPr>
              <w:t>4</w:t>
            </w:r>
            <w:r w:rsidRPr="003B1B84">
              <w:rPr>
                <w:rFonts w:ascii="Cambria" w:hAnsi="Cambria"/>
              </w:rPr>
              <w:t xml:space="preserve"> sampai dengan tahun 201</w:t>
            </w:r>
            <w:r w:rsidR="0016736B">
              <w:rPr>
                <w:rFonts w:ascii="Cambria" w:hAnsi="Cambria"/>
              </w:rPr>
              <w:t>8</w:t>
            </w:r>
            <w:r w:rsidRPr="003B1B84">
              <w:rPr>
                <w:rFonts w:ascii="Cambria" w:hAnsi="Cambria"/>
              </w:rPr>
              <w:t>. (bagi Badan Publik yang keberadaannya setelah tahun 201</w:t>
            </w:r>
            <w:r w:rsidR="005B487C">
              <w:rPr>
                <w:rFonts w:ascii="Cambria" w:hAnsi="Cambria"/>
                <w:lang w:val="id-ID"/>
              </w:rPr>
              <w:t>4</w:t>
            </w:r>
            <w:r w:rsidRPr="003B1B84">
              <w:rPr>
                <w:rFonts w:ascii="Cambria" w:hAnsi="Cambria"/>
              </w:rPr>
              <w:t xml:space="preserve"> untuk disesuaikan).</w:t>
            </w:r>
          </w:p>
        </w:tc>
        <w:tc>
          <w:tcPr>
            <w:tcW w:w="990" w:type="dxa"/>
            <w:vMerge w:val="restart"/>
          </w:tcPr>
          <w:p w:rsidR="00FD1A42" w:rsidRPr="00A86B85" w:rsidRDefault="00FD1A42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 w:val="restart"/>
          </w:tcPr>
          <w:p w:rsidR="00FD1A42" w:rsidRPr="00A86B85" w:rsidRDefault="00FD1A42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 w:val="restart"/>
          </w:tcPr>
          <w:p w:rsidR="00FD1A42" w:rsidRPr="00A86B85" w:rsidRDefault="00FD1A42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FD1A42" w:rsidRDefault="00FD1A42" w:rsidP="00273EA4">
            <w:pPr>
              <w:jc w:val="both"/>
              <w:rPr>
                <w:rFonts w:ascii="Cambria" w:hAnsi="Cambria"/>
                <w:sz w:val="18"/>
              </w:rPr>
            </w:pPr>
            <w:r w:rsidRPr="00A86B85">
              <w:rPr>
                <w:rFonts w:ascii="Cambria" w:hAnsi="Cambria"/>
                <w:sz w:val="18"/>
              </w:rPr>
              <w:t>Situs/Portal:</w:t>
            </w:r>
          </w:p>
          <w:p w:rsidR="00FD1A42" w:rsidRDefault="00FD1A42" w:rsidP="00273EA4">
            <w:pPr>
              <w:jc w:val="both"/>
              <w:rPr>
                <w:rFonts w:ascii="Cambria" w:hAnsi="Cambria"/>
                <w:sz w:val="18"/>
              </w:rPr>
            </w:pPr>
          </w:p>
          <w:p w:rsidR="00FD1A42" w:rsidRPr="003B1B84" w:rsidRDefault="00FD1A42" w:rsidP="00273EA4">
            <w:pPr>
              <w:jc w:val="both"/>
              <w:rPr>
                <w:rFonts w:ascii="Cambria" w:hAnsi="Cambria"/>
                <w:sz w:val="24"/>
              </w:rPr>
            </w:pPr>
          </w:p>
          <w:p w:rsidR="00FD1A42" w:rsidRPr="00E06183" w:rsidRDefault="00FD1A42" w:rsidP="00273EA4">
            <w:pPr>
              <w:jc w:val="both"/>
              <w:rPr>
                <w:rFonts w:ascii="Cambria" w:hAnsi="Cambria"/>
                <w:sz w:val="14"/>
              </w:rPr>
            </w:pPr>
          </w:p>
        </w:tc>
      </w:tr>
      <w:tr w:rsidR="00FD1A42" w:rsidRPr="00A86B85" w:rsidTr="00273EA4">
        <w:trPr>
          <w:trHeight w:val="485"/>
        </w:trPr>
        <w:tc>
          <w:tcPr>
            <w:tcW w:w="720" w:type="dxa"/>
            <w:vMerge/>
          </w:tcPr>
          <w:p w:rsidR="00FD1A42" w:rsidRPr="00A86B85" w:rsidRDefault="00FD1A42" w:rsidP="00273EA4">
            <w:pPr>
              <w:spacing w:before="80" w:after="80"/>
              <w:jc w:val="right"/>
              <w:rPr>
                <w:rFonts w:ascii="Cambria" w:hAnsi="Cambria"/>
                <w:sz w:val="24"/>
              </w:rPr>
            </w:pPr>
          </w:p>
        </w:tc>
        <w:tc>
          <w:tcPr>
            <w:tcW w:w="4140" w:type="dxa"/>
            <w:vMerge/>
          </w:tcPr>
          <w:p w:rsidR="00FD1A42" w:rsidRPr="00C111A8" w:rsidRDefault="00FD1A42" w:rsidP="00273EA4">
            <w:pPr>
              <w:spacing w:before="80" w:after="80"/>
              <w:rPr>
                <w:rFonts w:ascii="Cambria" w:hAnsi="Cambria"/>
                <w:sz w:val="24"/>
              </w:rPr>
            </w:pPr>
          </w:p>
        </w:tc>
        <w:tc>
          <w:tcPr>
            <w:tcW w:w="4770" w:type="dxa"/>
            <w:vMerge/>
          </w:tcPr>
          <w:p w:rsidR="00FD1A42" w:rsidRPr="00335CED" w:rsidRDefault="00FD1A42" w:rsidP="00273EA4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FD1A42" w:rsidRPr="00A86B85" w:rsidRDefault="00FD1A42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FD1A42" w:rsidRPr="00A86B85" w:rsidRDefault="00FD1A42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/>
          </w:tcPr>
          <w:p w:rsidR="00FD1A42" w:rsidRPr="00A86B85" w:rsidRDefault="00FD1A42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FD1A42" w:rsidRPr="00A86B85" w:rsidRDefault="00FD1A42" w:rsidP="00273EA4">
            <w:pPr>
              <w:jc w:val="both"/>
              <w:rPr>
                <w:rFonts w:ascii="Cambria" w:hAnsi="Cambria"/>
              </w:rPr>
            </w:pPr>
            <w:r w:rsidRPr="00A86B85">
              <w:rPr>
                <w:rFonts w:ascii="Cambria" w:hAnsi="Cambria"/>
                <w:sz w:val="18"/>
              </w:rPr>
              <w:t>Softfile:</w:t>
            </w:r>
          </w:p>
        </w:tc>
      </w:tr>
      <w:tr w:rsidR="00694365" w:rsidRPr="00A86B85" w:rsidTr="00273EA4">
        <w:trPr>
          <w:trHeight w:val="512"/>
        </w:trPr>
        <w:tc>
          <w:tcPr>
            <w:tcW w:w="720" w:type="dxa"/>
            <w:shd w:val="clear" w:color="auto" w:fill="D9D9D9" w:themeFill="background1" w:themeFillShade="D9"/>
          </w:tcPr>
          <w:p w:rsidR="00694365" w:rsidRPr="00A86B85" w:rsidRDefault="00694365" w:rsidP="00273EA4">
            <w:pPr>
              <w:pStyle w:val="Default"/>
              <w:spacing w:before="120" w:after="8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</w:t>
            </w:r>
            <w:r w:rsidRPr="00A86B85">
              <w:rPr>
                <w:b/>
                <w:bCs/>
                <w:szCs w:val="28"/>
              </w:rPr>
              <w:t>.</w:t>
            </w:r>
          </w:p>
        </w:tc>
        <w:tc>
          <w:tcPr>
            <w:tcW w:w="16380" w:type="dxa"/>
            <w:gridSpan w:val="6"/>
            <w:shd w:val="clear" w:color="auto" w:fill="D9D9D9" w:themeFill="background1" w:themeFillShade="D9"/>
          </w:tcPr>
          <w:p w:rsidR="00694365" w:rsidRPr="00694365" w:rsidRDefault="00694365" w:rsidP="00273EA4">
            <w:pPr>
              <w:pStyle w:val="Default"/>
              <w:spacing w:before="120" w:after="80"/>
              <w:jc w:val="both"/>
              <w:rPr>
                <w:b/>
                <w:bCs/>
                <w:szCs w:val="28"/>
              </w:rPr>
            </w:pPr>
            <w:r w:rsidRPr="00694365">
              <w:rPr>
                <w:b/>
                <w:bCs/>
                <w:szCs w:val="28"/>
              </w:rPr>
              <w:t>Informasi mengenai Keuangan Badan Publik</w:t>
            </w:r>
          </w:p>
        </w:tc>
      </w:tr>
      <w:tr w:rsidR="00694365" w:rsidRPr="00E06183" w:rsidTr="00273EA4">
        <w:trPr>
          <w:trHeight w:val="791"/>
        </w:trPr>
        <w:tc>
          <w:tcPr>
            <w:tcW w:w="720" w:type="dxa"/>
            <w:vMerge w:val="restart"/>
          </w:tcPr>
          <w:p w:rsidR="00694365" w:rsidRPr="00A86B85" w:rsidRDefault="00694365" w:rsidP="00273EA4">
            <w:pPr>
              <w:spacing w:before="80" w:after="80"/>
              <w:jc w:val="righ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a.</w:t>
            </w:r>
          </w:p>
        </w:tc>
        <w:tc>
          <w:tcPr>
            <w:tcW w:w="4140" w:type="dxa"/>
            <w:vMerge w:val="restart"/>
          </w:tcPr>
          <w:p w:rsidR="00694365" w:rsidRPr="003E6F53" w:rsidRDefault="00694365" w:rsidP="00273EA4">
            <w:pPr>
              <w:spacing w:before="80" w:after="80"/>
              <w:rPr>
                <w:rFonts w:ascii="Cambria" w:hAnsi="Cambria"/>
              </w:rPr>
            </w:pPr>
            <w:r w:rsidRPr="00694365">
              <w:rPr>
                <w:rFonts w:ascii="Cambria" w:hAnsi="Cambria"/>
              </w:rPr>
              <w:t>Apakah Badan Publik Sdr menyediakan dokumen Laporan Keuangan Badan Publik yang telah diaudit dalam rentang waktu tahun 201</w:t>
            </w:r>
            <w:r w:rsidR="0016736B">
              <w:rPr>
                <w:rFonts w:ascii="Cambria" w:hAnsi="Cambria"/>
              </w:rPr>
              <w:t>4</w:t>
            </w:r>
            <w:r w:rsidRPr="00694365">
              <w:rPr>
                <w:rFonts w:ascii="Cambria" w:hAnsi="Cambria"/>
              </w:rPr>
              <w:t xml:space="preserve"> sampai dengan ta</w:t>
            </w:r>
            <w:r w:rsidR="00D27E18">
              <w:rPr>
                <w:rFonts w:ascii="Cambria" w:hAnsi="Cambria"/>
              </w:rPr>
              <w:t>hun 201</w:t>
            </w:r>
            <w:r w:rsidR="0016736B">
              <w:rPr>
                <w:rFonts w:ascii="Cambria" w:hAnsi="Cambria"/>
              </w:rPr>
              <w:t>8</w:t>
            </w:r>
            <w:r w:rsidR="00D27E18">
              <w:rPr>
                <w:rFonts w:ascii="Cambria" w:hAnsi="Cambria"/>
              </w:rPr>
              <w:t>? (bagi Badan Publik y</w:t>
            </w:r>
            <w:r w:rsidRPr="00694365">
              <w:rPr>
                <w:rFonts w:ascii="Cambria" w:hAnsi="Cambria"/>
              </w:rPr>
              <w:t>g keberadaan</w:t>
            </w:r>
            <w:r w:rsidR="00D27E18">
              <w:rPr>
                <w:rFonts w:ascii="Cambria" w:hAnsi="Cambria"/>
              </w:rPr>
              <w:t>-nya setelah tahun 201</w:t>
            </w:r>
            <w:r w:rsidR="005B487C">
              <w:rPr>
                <w:rFonts w:ascii="Cambria" w:hAnsi="Cambria"/>
                <w:lang w:val="id-ID"/>
              </w:rPr>
              <w:t>4</w:t>
            </w:r>
            <w:r w:rsidR="00D27E18">
              <w:rPr>
                <w:rFonts w:ascii="Cambria" w:hAnsi="Cambria"/>
              </w:rPr>
              <w:t xml:space="preserve">, </w:t>
            </w:r>
            <w:r w:rsidRPr="00694365">
              <w:rPr>
                <w:rFonts w:ascii="Cambria" w:hAnsi="Cambria"/>
              </w:rPr>
              <w:t>disesuaikan).</w:t>
            </w:r>
          </w:p>
        </w:tc>
        <w:tc>
          <w:tcPr>
            <w:tcW w:w="4770" w:type="dxa"/>
            <w:vMerge w:val="restart"/>
          </w:tcPr>
          <w:p w:rsidR="00443320" w:rsidRDefault="00694365" w:rsidP="00443320">
            <w:pPr>
              <w:spacing w:before="80"/>
              <w:rPr>
                <w:rFonts w:ascii="Cambria" w:hAnsi="Cambria"/>
              </w:rPr>
            </w:pPr>
            <w:r w:rsidRPr="00694365">
              <w:rPr>
                <w:rFonts w:ascii="Cambria" w:hAnsi="Cambria"/>
              </w:rPr>
              <w:t xml:space="preserve">Yang dimaksud lengkap memuat: </w:t>
            </w:r>
          </w:p>
          <w:p w:rsidR="00443320" w:rsidRDefault="00694365" w:rsidP="00443320">
            <w:pPr>
              <w:rPr>
                <w:rFonts w:ascii="Cambria" w:hAnsi="Cambria"/>
              </w:rPr>
            </w:pPr>
            <w:r w:rsidRPr="00694365">
              <w:rPr>
                <w:rFonts w:ascii="Cambria" w:hAnsi="Cambria"/>
              </w:rPr>
              <w:t>1.</w:t>
            </w:r>
            <w:r w:rsidR="00443320">
              <w:rPr>
                <w:rFonts w:ascii="Cambria" w:hAnsi="Cambria"/>
              </w:rPr>
              <w:t xml:space="preserve"> </w:t>
            </w:r>
            <w:r w:rsidRPr="00694365">
              <w:rPr>
                <w:rFonts w:ascii="Cambria" w:hAnsi="Cambria"/>
              </w:rPr>
              <w:t xml:space="preserve">laporan realisasi anggaran, </w:t>
            </w:r>
          </w:p>
          <w:p w:rsidR="00443320" w:rsidRDefault="00694365" w:rsidP="00443320">
            <w:pPr>
              <w:rPr>
                <w:rFonts w:ascii="Cambria" w:hAnsi="Cambria"/>
              </w:rPr>
            </w:pPr>
            <w:r w:rsidRPr="00694365">
              <w:rPr>
                <w:rFonts w:ascii="Cambria" w:hAnsi="Cambria"/>
              </w:rPr>
              <w:t xml:space="preserve">2. neraca keuangan, </w:t>
            </w:r>
          </w:p>
          <w:p w:rsidR="00443320" w:rsidRDefault="00694365" w:rsidP="00443320">
            <w:pPr>
              <w:rPr>
                <w:rFonts w:ascii="Cambria" w:hAnsi="Cambria"/>
              </w:rPr>
            </w:pPr>
            <w:r w:rsidRPr="00694365">
              <w:rPr>
                <w:rFonts w:ascii="Cambria" w:hAnsi="Cambria"/>
              </w:rPr>
              <w:t>3.</w:t>
            </w:r>
            <w:r w:rsidR="00443320">
              <w:rPr>
                <w:rFonts w:ascii="Cambria" w:hAnsi="Cambria"/>
              </w:rPr>
              <w:t xml:space="preserve"> </w:t>
            </w:r>
            <w:r w:rsidRPr="00694365">
              <w:rPr>
                <w:rFonts w:ascii="Cambria" w:hAnsi="Cambria"/>
              </w:rPr>
              <w:t xml:space="preserve">laporan arus kas dan catatan laporan keuangan dan </w:t>
            </w:r>
          </w:p>
          <w:p w:rsidR="00694365" w:rsidRPr="00F532E5" w:rsidRDefault="00694365" w:rsidP="00443320">
            <w:pPr>
              <w:rPr>
                <w:rFonts w:ascii="Cambria" w:hAnsi="Cambria"/>
              </w:rPr>
            </w:pPr>
            <w:r w:rsidRPr="00694365">
              <w:rPr>
                <w:rFonts w:ascii="Cambria" w:hAnsi="Cambria"/>
              </w:rPr>
              <w:t>4. Penjabaran Realisasi Anggaran.</w:t>
            </w:r>
          </w:p>
        </w:tc>
        <w:tc>
          <w:tcPr>
            <w:tcW w:w="990" w:type="dxa"/>
            <w:vMerge w:val="restart"/>
          </w:tcPr>
          <w:p w:rsidR="00694365" w:rsidRPr="00A86B85" w:rsidRDefault="00694365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 w:val="restart"/>
          </w:tcPr>
          <w:p w:rsidR="00694365" w:rsidRPr="00A86B85" w:rsidRDefault="00694365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 w:val="restart"/>
          </w:tcPr>
          <w:p w:rsidR="00694365" w:rsidRPr="00A86B85" w:rsidRDefault="00694365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694365" w:rsidRDefault="00694365" w:rsidP="00273EA4">
            <w:pPr>
              <w:jc w:val="both"/>
              <w:rPr>
                <w:rFonts w:ascii="Cambria" w:hAnsi="Cambria"/>
                <w:sz w:val="18"/>
              </w:rPr>
            </w:pPr>
            <w:r w:rsidRPr="00A86B85">
              <w:rPr>
                <w:rFonts w:ascii="Cambria" w:hAnsi="Cambria"/>
                <w:sz w:val="18"/>
              </w:rPr>
              <w:t>Situs/Portal:</w:t>
            </w:r>
          </w:p>
          <w:p w:rsidR="00694365" w:rsidRDefault="00694365" w:rsidP="00273EA4">
            <w:pPr>
              <w:jc w:val="both"/>
              <w:rPr>
                <w:rFonts w:ascii="Cambria" w:hAnsi="Cambria"/>
                <w:sz w:val="18"/>
              </w:rPr>
            </w:pPr>
          </w:p>
          <w:p w:rsidR="00694365" w:rsidRDefault="00694365" w:rsidP="00273EA4">
            <w:pPr>
              <w:jc w:val="both"/>
              <w:rPr>
                <w:rFonts w:ascii="Cambria" w:hAnsi="Cambria"/>
                <w:sz w:val="18"/>
              </w:rPr>
            </w:pPr>
          </w:p>
          <w:p w:rsidR="00694365" w:rsidRDefault="00694365" w:rsidP="00273EA4">
            <w:pPr>
              <w:jc w:val="both"/>
              <w:rPr>
                <w:rFonts w:ascii="Cambria" w:hAnsi="Cambria"/>
                <w:sz w:val="12"/>
              </w:rPr>
            </w:pPr>
          </w:p>
          <w:p w:rsidR="00694365" w:rsidRPr="00E06183" w:rsidRDefault="00694365" w:rsidP="00273EA4">
            <w:pPr>
              <w:jc w:val="both"/>
              <w:rPr>
                <w:rFonts w:ascii="Cambria" w:hAnsi="Cambria"/>
                <w:sz w:val="14"/>
              </w:rPr>
            </w:pPr>
          </w:p>
        </w:tc>
      </w:tr>
      <w:tr w:rsidR="00694365" w:rsidRPr="00A86B85" w:rsidTr="00D27E18">
        <w:trPr>
          <w:trHeight w:val="710"/>
        </w:trPr>
        <w:tc>
          <w:tcPr>
            <w:tcW w:w="720" w:type="dxa"/>
            <w:vMerge/>
          </w:tcPr>
          <w:p w:rsidR="00694365" w:rsidRPr="00A86B85" w:rsidRDefault="00694365" w:rsidP="00273EA4">
            <w:pPr>
              <w:spacing w:before="80" w:after="80"/>
              <w:jc w:val="right"/>
              <w:rPr>
                <w:rFonts w:ascii="Cambria" w:hAnsi="Cambria"/>
                <w:sz w:val="24"/>
              </w:rPr>
            </w:pPr>
          </w:p>
        </w:tc>
        <w:tc>
          <w:tcPr>
            <w:tcW w:w="4140" w:type="dxa"/>
            <w:vMerge/>
          </w:tcPr>
          <w:p w:rsidR="00694365" w:rsidRPr="00C111A8" w:rsidRDefault="00694365" w:rsidP="00273EA4">
            <w:pPr>
              <w:spacing w:before="80" w:after="80"/>
              <w:rPr>
                <w:rFonts w:ascii="Cambria" w:hAnsi="Cambria"/>
                <w:sz w:val="24"/>
              </w:rPr>
            </w:pPr>
          </w:p>
        </w:tc>
        <w:tc>
          <w:tcPr>
            <w:tcW w:w="4770" w:type="dxa"/>
            <w:vMerge/>
          </w:tcPr>
          <w:p w:rsidR="00694365" w:rsidRPr="00335CED" w:rsidRDefault="00694365" w:rsidP="00273EA4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694365" w:rsidRPr="00A86B85" w:rsidRDefault="00694365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694365" w:rsidRPr="00A86B85" w:rsidRDefault="00694365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/>
          </w:tcPr>
          <w:p w:rsidR="00694365" w:rsidRPr="00A86B85" w:rsidRDefault="00694365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694365" w:rsidRPr="00A86B85" w:rsidRDefault="00694365" w:rsidP="00273EA4">
            <w:pPr>
              <w:jc w:val="both"/>
              <w:rPr>
                <w:rFonts w:ascii="Cambria" w:hAnsi="Cambria"/>
              </w:rPr>
            </w:pPr>
            <w:r w:rsidRPr="00A86B85">
              <w:rPr>
                <w:rFonts w:ascii="Cambria" w:hAnsi="Cambria"/>
                <w:sz w:val="18"/>
              </w:rPr>
              <w:t>Softfile:</w:t>
            </w:r>
          </w:p>
        </w:tc>
      </w:tr>
      <w:tr w:rsidR="00694365" w:rsidRPr="00E06183" w:rsidTr="00443320">
        <w:trPr>
          <w:trHeight w:val="755"/>
        </w:trPr>
        <w:tc>
          <w:tcPr>
            <w:tcW w:w="720" w:type="dxa"/>
            <w:vMerge w:val="restart"/>
          </w:tcPr>
          <w:p w:rsidR="00694365" w:rsidRPr="00A86B85" w:rsidRDefault="00694365" w:rsidP="00273EA4">
            <w:pPr>
              <w:spacing w:before="80" w:after="80"/>
              <w:jc w:val="righ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b.</w:t>
            </w:r>
          </w:p>
        </w:tc>
        <w:tc>
          <w:tcPr>
            <w:tcW w:w="4140" w:type="dxa"/>
            <w:vMerge w:val="restart"/>
          </w:tcPr>
          <w:p w:rsidR="00694365" w:rsidRPr="003E6F53" w:rsidRDefault="00694365" w:rsidP="00273EA4">
            <w:pPr>
              <w:spacing w:before="80" w:after="80"/>
              <w:rPr>
                <w:rFonts w:ascii="Cambria" w:hAnsi="Cambria"/>
              </w:rPr>
            </w:pPr>
            <w:r w:rsidRPr="00694365">
              <w:rPr>
                <w:rFonts w:ascii="Cambria" w:hAnsi="Cambria"/>
              </w:rPr>
              <w:t>Apakah Badan Publik Sdr menyediakan laporan tentang data aset (Barang Milik Negara)?</w:t>
            </w:r>
          </w:p>
        </w:tc>
        <w:tc>
          <w:tcPr>
            <w:tcW w:w="4770" w:type="dxa"/>
            <w:vMerge w:val="restart"/>
          </w:tcPr>
          <w:p w:rsidR="00694365" w:rsidRPr="00F532E5" w:rsidRDefault="00694365" w:rsidP="00D27E18">
            <w:pPr>
              <w:spacing w:before="80" w:after="80"/>
              <w:rPr>
                <w:rFonts w:ascii="Cambria" w:hAnsi="Cambria"/>
              </w:rPr>
            </w:pPr>
            <w:r w:rsidRPr="00694365">
              <w:rPr>
                <w:rFonts w:ascii="Cambria" w:hAnsi="Cambria"/>
              </w:rPr>
              <w:t>Yang dimaksud lengkap adalah tersedianya dokumen data aset Badan Publik Sdr dalam rentang waktu tahun 201</w:t>
            </w:r>
            <w:r w:rsidR="0016736B">
              <w:rPr>
                <w:rFonts w:ascii="Cambria" w:hAnsi="Cambria"/>
              </w:rPr>
              <w:t>4</w:t>
            </w:r>
            <w:r w:rsidRPr="00694365">
              <w:rPr>
                <w:rFonts w:ascii="Cambria" w:hAnsi="Cambria"/>
              </w:rPr>
              <w:t xml:space="preserve"> </w:t>
            </w:r>
            <w:r w:rsidR="00D27E18">
              <w:rPr>
                <w:rFonts w:ascii="Cambria" w:hAnsi="Cambria"/>
              </w:rPr>
              <w:t>s/d</w:t>
            </w:r>
            <w:r w:rsidRPr="00694365">
              <w:rPr>
                <w:rFonts w:ascii="Cambria" w:hAnsi="Cambria"/>
              </w:rPr>
              <w:t xml:space="preserve"> tahun 201</w:t>
            </w:r>
            <w:r w:rsidR="0016736B">
              <w:rPr>
                <w:rFonts w:ascii="Cambria" w:hAnsi="Cambria"/>
              </w:rPr>
              <w:t>8</w:t>
            </w:r>
            <w:r w:rsidRPr="00694365">
              <w:rPr>
                <w:rFonts w:ascii="Cambria" w:hAnsi="Cambria"/>
              </w:rPr>
              <w:t xml:space="preserve">. (bagi Badan Publik </w:t>
            </w:r>
            <w:r w:rsidR="00D27E18">
              <w:rPr>
                <w:rFonts w:ascii="Cambria" w:hAnsi="Cambria"/>
              </w:rPr>
              <w:t>yang keberadaannya setelah thn</w:t>
            </w:r>
            <w:r w:rsidRPr="00694365">
              <w:rPr>
                <w:rFonts w:ascii="Cambria" w:hAnsi="Cambria"/>
              </w:rPr>
              <w:t xml:space="preserve"> 201</w:t>
            </w:r>
            <w:r w:rsidR="005B487C">
              <w:rPr>
                <w:rFonts w:ascii="Cambria" w:hAnsi="Cambria"/>
                <w:lang w:val="id-ID"/>
              </w:rPr>
              <w:t>4</w:t>
            </w:r>
            <w:r w:rsidRPr="00694365">
              <w:rPr>
                <w:rFonts w:ascii="Cambria" w:hAnsi="Cambria"/>
              </w:rPr>
              <w:t xml:space="preserve"> untuk disesuaikan).</w:t>
            </w:r>
          </w:p>
        </w:tc>
        <w:tc>
          <w:tcPr>
            <w:tcW w:w="990" w:type="dxa"/>
            <w:vMerge w:val="restart"/>
          </w:tcPr>
          <w:p w:rsidR="00694365" w:rsidRPr="00A86B85" w:rsidRDefault="00694365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 w:val="restart"/>
          </w:tcPr>
          <w:p w:rsidR="00694365" w:rsidRPr="00A86B85" w:rsidRDefault="00694365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 w:val="restart"/>
          </w:tcPr>
          <w:p w:rsidR="00694365" w:rsidRPr="00A86B85" w:rsidRDefault="00694365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694365" w:rsidRDefault="00694365" w:rsidP="00273EA4">
            <w:pPr>
              <w:jc w:val="both"/>
              <w:rPr>
                <w:rFonts w:ascii="Cambria" w:hAnsi="Cambria"/>
                <w:sz w:val="18"/>
              </w:rPr>
            </w:pPr>
            <w:r w:rsidRPr="00A86B85">
              <w:rPr>
                <w:rFonts w:ascii="Cambria" w:hAnsi="Cambria"/>
                <w:sz w:val="18"/>
              </w:rPr>
              <w:t>Situs/Portal:</w:t>
            </w:r>
          </w:p>
          <w:p w:rsidR="00694365" w:rsidRDefault="00694365" w:rsidP="00273EA4">
            <w:pPr>
              <w:jc w:val="both"/>
              <w:rPr>
                <w:rFonts w:ascii="Cambria" w:hAnsi="Cambria"/>
                <w:sz w:val="18"/>
              </w:rPr>
            </w:pPr>
          </w:p>
          <w:p w:rsidR="00694365" w:rsidRPr="00443320" w:rsidRDefault="00694365" w:rsidP="00273EA4">
            <w:pPr>
              <w:jc w:val="both"/>
              <w:rPr>
                <w:rFonts w:ascii="Cambria" w:hAnsi="Cambria"/>
                <w:sz w:val="10"/>
              </w:rPr>
            </w:pPr>
          </w:p>
          <w:p w:rsidR="00694365" w:rsidRPr="00E06183" w:rsidRDefault="00694365" w:rsidP="00273EA4">
            <w:pPr>
              <w:jc w:val="both"/>
              <w:rPr>
                <w:rFonts w:ascii="Cambria" w:hAnsi="Cambria"/>
                <w:sz w:val="14"/>
              </w:rPr>
            </w:pPr>
          </w:p>
        </w:tc>
      </w:tr>
      <w:tr w:rsidR="00694365" w:rsidRPr="00A86B85" w:rsidTr="00273EA4">
        <w:trPr>
          <w:trHeight w:val="485"/>
        </w:trPr>
        <w:tc>
          <w:tcPr>
            <w:tcW w:w="720" w:type="dxa"/>
            <w:vMerge/>
          </w:tcPr>
          <w:p w:rsidR="00694365" w:rsidRPr="00A86B85" w:rsidRDefault="00694365" w:rsidP="00273EA4">
            <w:pPr>
              <w:spacing w:before="80" w:after="80"/>
              <w:jc w:val="right"/>
              <w:rPr>
                <w:rFonts w:ascii="Cambria" w:hAnsi="Cambria"/>
                <w:sz w:val="24"/>
              </w:rPr>
            </w:pPr>
          </w:p>
        </w:tc>
        <w:tc>
          <w:tcPr>
            <w:tcW w:w="4140" w:type="dxa"/>
            <w:vMerge/>
          </w:tcPr>
          <w:p w:rsidR="00694365" w:rsidRPr="00C111A8" w:rsidRDefault="00694365" w:rsidP="00273EA4">
            <w:pPr>
              <w:spacing w:before="80" w:after="80"/>
              <w:rPr>
                <w:rFonts w:ascii="Cambria" w:hAnsi="Cambria"/>
                <w:sz w:val="24"/>
              </w:rPr>
            </w:pPr>
          </w:p>
        </w:tc>
        <w:tc>
          <w:tcPr>
            <w:tcW w:w="4770" w:type="dxa"/>
            <w:vMerge/>
          </w:tcPr>
          <w:p w:rsidR="00694365" w:rsidRPr="00335CED" w:rsidRDefault="00694365" w:rsidP="00273EA4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694365" w:rsidRPr="00A86B85" w:rsidRDefault="00694365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694365" w:rsidRPr="00A86B85" w:rsidRDefault="00694365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/>
          </w:tcPr>
          <w:p w:rsidR="00694365" w:rsidRPr="00A86B85" w:rsidRDefault="00694365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694365" w:rsidRPr="00A86B85" w:rsidRDefault="00694365" w:rsidP="00273EA4">
            <w:pPr>
              <w:jc w:val="both"/>
              <w:rPr>
                <w:rFonts w:ascii="Cambria" w:hAnsi="Cambria"/>
              </w:rPr>
            </w:pPr>
            <w:r w:rsidRPr="00A86B85">
              <w:rPr>
                <w:rFonts w:ascii="Cambria" w:hAnsi="Cambria"/>
                <w:sz w:val="18"/>
              </w:rPr>
              <w:t>Softfile:</w:t>
            </w:r>
          </w:p>
        </w:tc>
      </w:tr>
      <w:tr w:rsidR="00694365" w:rsidRPr="00A86B85" w:rsidTr="00D27E18">
        <w:trPr>
          <w:trHeight w:val="476"/>
        </w:trPr>
        <w:tc>
          <w:tcPr>
            <w:tcW w:w="720" w:type="dxa"/>
            <w:vMerge w:val="restart"/>
          </w:tcPr>
          <w:p w:rsidR="00694365" w:rsidRPr="00A86B85" w:rsidRDefault="00694365" w:rsidP="00273EA4">
            <w:pPr>
              <w:spacing w:before="80" w:after="80"/>
              <w:jc w:val="center"/>
              <w:rPr>
                <w:rFonts w:ascii="Cambria" w:hAnsi="Cambria"/>
                <w:sz w:val="24"/>
              </w:rPr>
            </w:pPr>
            <w:r>
              <w:rPr>
                <w:b/>
                <w:bCs/>
                <w:sz w:val="24"/>
                <w:szCs w:val="28"/>
              </w:rPr>
              <w:t>16</w:t>
            </w:r>
            <w:r w:rsidRPr="003B1B84">
              <w:rPr>
                <w:b/>
                <w:bCs/>
                <w:sz w:val="24"/>
                <w:szCs w:val="28"/>
              </w:rPr>
              <w:t>.</w:t>
            </w:r>
          </w:p>
        </w:tc>
        <w:tc>
          <w:tcPr>
            <w:tcW w:w="4140" w:type="dxa"/>
            <w:vMerge w:val="restart"/>
          </w:tcPr>
          <w:p w:rsidR="00694365" w:rsidRPr="003E6F53" w:rsidRDefault="00694365" w:rsidP="00273EA4">
            <w:pPr>
              <w:spacing w:before="80" w:after="80"/>
              <w:rPr>
                <w:rFonts w:ascii="Cambria" w:hAnsi="Cambria"/>
              </w:rPr>
            </w:pPr>
            <w:r w:rsidRPr="00694365">
              <w:rPr>
                <w:rFonts w:ascii="Cambria" w:hAnsi="Cambria"/>
              </w:rPr>
              <w:t xml:space="preserve">Apakah Badan Publik </w:t>
            </w:r>
            <w:proofErr w:type="gramStart"/>
            <w:r w:rsidRPr="00694365">
              <w:rPr>
                <w:rFonts w:ascii="Cambria" w:hAnsi="Cambria"/>
              </w:rPr>
              <w:t>Sdr  menyediakan</w:t>
            </w:r>
            <w:proofErr w:type="gramEnd"/>
            <w:r w:rsidRPr="00694365">
              <w:rPr>
                <w:rFonts w:ascii="Cambria" w:hAnsi="Cambria"/>
              </w:rPr>
              <w:t xml:space="preserve"> dokumen rencana strategis dan rencana kerja Badan Publik?</w:t>
            </w:r>
          </w:p>
        </w:tc>
        <w:tc>
          <w:tcPr>
            <w:tcW w:w="4770" w:type="dxa"/>
            <w:vMerge w:val="restart"/>
          </w:tcPr>
          <w:p w:rsidR="00694365" w:rsidRPr="00F532E5" w:rsidRDefault="00694365" w:rsidP="00273EA4">
            <w:pPr>
              <w:spacing w:before="80" w:after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</w:t>
            </w:r>
            <w:r w:rsidRPr="00694365">
              <w:rPr>
                <w:rFonts w:ascii="Cambria" w:hAnsi="Cambria"/>
              </w:rPr>
              <w:t xml:space="preserve">ang dimaksud lengkap adalah tersedianya:               1. rencana strategis Badan Publik yang masih berlaku, 2. </w:t>
            </w:r>
            <w:r w:rsidR="00D27E18">
              <w:rPr>
                <w:rFonts w:ascii="Cambria" w:hAnsi="Cambria"/>
              </w:rPr>
              <w:t>rencana kerja Badan Publik thn 201</w:t>
            </w:r>
            <w:r w:rsidR="0016736B">
              <w:rPr>
                <w:rFonts w:ascii="Cambria" w:hAnsi="Cambria"/>
              </w:rPr>
              <w:t>8</w:t>
            </w:r>
          </w:p>
        </w:tc>
        <w:tc>
          <w:tcPr>
            <w:tcW w:w="990" w:type="dxa"/>
            <w:vMerge w:val="restart"/>
          </w:tcPr>
          <w:p w:rsidR="00694365" w:rsidRPr="00A86B85" w:rsidRDefault="00694365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 w:val="restart"/>
          </w:tcPr>
          <w:p w:rsidR="00694365" w:rsidRDefault="00694365" w:rsidP="00273EA4">
            <w:pPr>
              <w:jc w:val="center"/>
              <w:rPr>
                <w:rFonts w:ascii="Cambria" w:hAnsi="Cambria"/>
              </w:rPr>
            </w:pPr>
          </w:p>
          <w:p w:rsidR="00443320" w:rsidRPr="00A86B85" w:rsidRDefault="00443320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 w:val="restart"/>
          </w:tcPr>
          <w:p w:rsidR="00694365" w:rsidRPr="00A86B85" w:rsidRDefault="00694365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694365" w:rsidRPr="00D27E18" w:rsidRDefault="00694365" w:rsidP="00273EA4">
            <w:pPr>
              <w:jc w:val="both"/>
              <w:rPr>
                <w:rFonts w:ascii="Cambria" w:hAnsi="Cambria"/>
                <w:sz w:val="18"/>
              </w:rPr>
            </w:pPr>
            <w:r w:rsidRPr="00A86B85">
              <w:rPr>
                <w:rFonts w:ascii="Cambria" w:hAnsi="Cambria"/>
                <w:sz w:val="18"/>
              </w:rPr>
              <w:t>Situs/Portal:</w:t>
            </w:r>
          </w:p>
          <w:p w:rsidR="00694365" w:rsidRPr="00D27E18" w:rsidRDefault="00694365" w:rsidP="00273EA4">
            <w:pPr>
              <w:jc w:val="both"/>
              <w:rPr>
                <w:rFonts w:ascii="Cambria" w:hAnsi="Cambria"/>
                <w:sz w:val="8"/>
              </w:rPr>
            </w:pPr>
          </w:p>
        </w:tc>
      </w:tr>
      <w:tr w:rsidR="00694365" w:rsidRPr="00A86B85" w:rsidTr="00D27E18">
        <w:trPr>
          <w:trHeight w:val="413"/>
        </w:trPr>
        <w:tc>
          <w:tcPr>
            <w:tcW w:w="720" w:type="dxa"/>
            <w:vMerge/>
          </w:tcPr>
          <w:p w:rsidR="00694365" w:rsidRPr="00A86B85" w:rsidRDefault="00694365" w:rsidP="00273EA4">
            <w:pPr>
              <w:spacing w:before="80" w:after="80"/>
              <w:jc w:val="right"/>
              <w:rPr>
                <w:rFonts w:ascii="Cambria" w:hAnsi="Cambria"/>
                <w:sz w:val="24"/>
              </w:rPr>
            </w:pPr>
          </w:p>
        </w:tc>
        <w:tc>
          <w:tcPr>
            <w:tcW w:w="4140" w:type="dxa"/>
            <w:vMerge/>
          </w:tcPr>
          <w:p w:rsidR="00694365" w:rsidRPr="00C111A8" w:rsidRDefault="00694365" w:rsidP="00273EA4">
            <w:pPr>
              <w:spacing w:before="80" w:after="80"/>
              <w:rPr>
                <w:rFonts w:ascii="Cambria" w:hAnsi="Cambria"/>
                <w:sz w:val="24"/>
              </w:rPr>
            </w:pPr>
          </w:p>
        </w:tc>
        <w:tc>
          <w:tcPr>
            <w:tcW w:w="4770" w:type="dxa"/>
            <w:vMerge/>
          </w:tcPr>
          <w:p w:rsidR="00694365" w:rsidRPr="00335CED" w:rsidRDefault="00694365" w:rsidP="00273EA4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694365" w:rsidRPr="00A86B85" w:rsidRDefault="00694365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694365" w:rsidRPr="00A86B85" w:rsidRDefault="00694365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/>
          </w:tcPr>
          <w:p w:rsidR="00694365" w:rsidRPr="00A86B85" w:rsidRDefault="00694365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694365" w:rsidRPr="00A86B85" w:rsidRDefault="00694365" w:rsidP="00273EA4">
            <w:pPr>
              <w:jc w:val="both"/>
              <w:rPr>
                <w:rFonts w:ascii="Cambria" w:hAnsi="Cambria"/>
              </w:rPr>
            </w:pPr>
            <w:r w:rsidRPr="00A86B85">
              <w:rPr>
                <w:rFonts w:ascii="Cambria" w:hAnsi="Cambria"/>
                <w:sz w:val="18"/>
              </w:rPr>
              <w:t>Softfile:</w:t>
            </w:r>
          </w:p>
        </w:tc>
      </w:tr>
    </w:tbl>
    <w:p w:rsidR="0032755E" w:rsidRDefault="0032755E" w:rsidP="0032755E">
      <w:pPr>
        <w:rPr>
          <w:rFonts w:ascii="Cambria" w:hAnsi="Cambria"/>
        </w:rPr>
      </w:pPr>
    </w:p>
    <w:p w:rsidR="00443320" w:rsidRDefault="00443320" w:rsidP="0032755E">
      <w:pPr>
        <w:rPr>
          <w:rFonts w:ascii="Cambria" w:hAnsi="Cambria"/>
        </w:rPr>
      </w:pPr>
    </w:p>
    <w:p w:rsidR="00443320" w:rsidRDefault="00443320" w:rsidP="00443320">
      <w:pPr>
        <w:spacing w:after="0"/>
        <w:rPr>
          <w:rFonts w:ascii="Cambria" w:hAnsi="Cambria"/>
        </w:rPr>
      </w:pPr>
    </w:p>
    <w:p w:rsidR="00443320" w:rsidRDefault="00443320" w:rsidP="00443320">
      <w:pPr>
        <w:spacing w:after="0"/>
        <w:rPr>
          <w:rFonts w:ascii="Cambria" w:hAnsi="Cambria"/>
        </w:rPr>
      </w:pPr>
    </w:p>
    <w:tbl>
      <w:tblPr>
        <w:tblStyle w:val="TableGrid"/>
        <w:tblW w:w="1710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720"/>
        <w:gridCol w:w="4140"/>
        <w:gridCol w:w="4770"/>
        <w:gridCol w:w="990"/>
        <w:gridCol w:w="990"/>
        <w:gridCol w:w="900"/>
        <w:gridCol w:w="4590"/>
      </w:tblGrid>
      <w:tr w:rsidR="00443320" w:rsidRPr="00694365" w:rsidTr="00273EA4">
        <w:trPr>
          <w:trHeight w:val="512"/>
        </w:trPr>
        <w:tc>
          <w:tcPr>
            <w:tcW w:w="720" w:type="dxa"/>
            <w:shd w:val="clear" w:color="auto" w:fill="D9D9D9" w:themeFill="background1" w:themeFillShade="D9"/>
          </w:tcPr>
          <w:p w:rsidR="00443320" w:rsidRPr="00A86B85" w:rsidRDefault="00443320" w:rsidP="00273EA4">
            <w:pPr>
              <w:pStyle w:val="Default"/>
              <w:spacing w:before="120" w:after="8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17</w:t>
            </w:r>
            <w:r w:rsidRPr="00A86B85">
              <w:rPr>
                <w:b/>
                <w:bCs/>
                <w:szCs w:val="28"/>
              </w:rPr>
              <w:t>.</w:t>
            </w:r>
          </w:p>
        </w:tc>
        <w:tc>
          <w:tcPr>
            <w:tcW w:w="16380" w:type="dxa"/>
            <w:gridSpan w:val="6"/>
            <w:shd w:val="clear" w:color="auto" w:fill="D9D9D9" w:themeFill="background1" w:themeFillShade="D9"/>
          </w:tcPr>
          <w:p w:rsidR="00443320" w:rsidRPr="00694365" w:rsidRDefault="00443320" w:rsidP="00273EA4">
            <w:pPr>
              <w:pStyle w:val="Default"/>
              <w:spacing w:before="120" w:after="80"/>
              <w:jc w:val="both"/>
              <w:rPr>
                <w:b/>
                <w:bCs/>
                <w:szCs w:val="28"/>
              </w:rPr>
            </w:pPr>
            <w:r w:rsidRPr="00D27E18">
              <w:rPr>
                <w:b/>
                <w:bCs/>
                <w:szCs w:val="28"/>
              </w:rPr>
              <w:t>Informasi mengenai Pedoman Pelayanan Badan Publik</w:t>
            </w:r>
          </w:p>
        </w:tc>
      </w:tr>
      <w:tr w:rsidR="00443320" w:rsidRPr="00E06183" w:rsidTr="00AB493E">
        <w:trPr>
          <w:trHeight w:val="719"/>
        </w:trPr>
        <w:tc>
          <w:tcPr>
            <w:tcW w:w="720" w:type="dxa"/>
            <w:vMerge w:val="restart"/>
          </w:tcPr>
          <w:p w:rsidR="00443320" w:rsidRPr="00A86B85" w:rsidRDefault="00443320" w:rsidP="00273EA4">
            <w:pPr>
              <w:spacing w:before="80" w:after="80"/>
              <w:jc w:val="righ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a.</w:t>
            </w:r>
          </w:p>
        </w:tc>
        <w:tc>
          <w:tcPr>
            <w:tcW w:w="4140" w:type="dxa"/>
            <w:vMerge w:val="restart"/>
          </w:tcPr>
          <w:p w:rsidR="00443320" w:rsidRPr="003E6F53" w:rsidRDefault="00443320" w:rsidP="00273EA4">
            <w:pPr>
              <w:spacing w:before="80" w:after="80"/>
              <w:rPr>
                <w:rFonts w:ascii="Cambria" w:hAnsi="Cambria"/>
              </w:rPr>
            </w:pPr>
            <w:r w:rsidRPr="00D27E18">
              <w:rPr>
                <w:rFonts w:ascii="Cambria" w:hAnsi="Cambria"/>
              </w:rPr>
              <w:t>Apakah Badan Publik Sdr menyediakan Informasi tentang prosedur kerja pegawai Badan Publik berkaitan dengan pelayanan umum?</w:t>
            </w:r>
          </w:p>
        </w:tc>
        <w:tc>
          <w:tcPr>
            <w:tcW w:w="4770" w:type="dxa"/>
            <w:vMerge w:val="restart"/>
          </w:tcPr>
          <w:p w:rsidR="00443320" w:rsidRPr="00F532E5" w:rsidRDefault="00443320" w:rsidP="00273EA4">
            <w:pPr>
              <w:spacing w:before="80" w:after="80"/>
              <w:rPr>
                <w:rFonts w:ascii="Cambria" w:hAnsi="Cambria"/>
              </w:rPr>
            </w:pPr>
            <w:r w:rsidRPr="00D27E18">
              <w:rPr>
                <w:rFonts w:ascii="Cambria" w:hAnsi="Cambria"/>
              </w:rPr>
              <w:t>Yang dimaksud lengkap tersedianya dokumen yang menyebutkan jenis layanan Badan Publik berikut dokumen SOP Pegawai Badan Publik untuk setiap jenis pelayanan umum.</w:t>
            </w:r>
          </w:p>
        </w:tc>
        <w:tc>
          <w:tcPr>
            <w:tcW w:w="990" w:type="dxa"/>
            <w:vMerge w:val="restart"/>
          </w:tcPr>
          <w:p w:rsidR="00443320" w:rsidRPr="00A86B85" w:rsidRDefault="00443320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 w:val="restart"/>
          </w:tcPr>
          <w:p w:rsidR="00443320" w:rsidRPr="00A86B85" w:rsidRDefault="00443320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 w:val="restart"/>
          </w:tcPr>
          <w:p w:rsidR="00443320" w:rsidRPr="00A86B85" w:rsidRDefault="00443320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443320" w:rsidRDefault="00443320" w:rsidP="00273EA4">
            <w:pPr>
              <w:jc w:val="both"/>
              <w:rPr>
                <w:rFonts w:ascii="Cambria" w:hAnsi="Cambria"/>
                <w:sz w:val="18"/>
              </w:rPr>
            </w:pPr>
            <w:r w:rsidRPr="00A86B85">
              <w:rPr>
                <w:rFonts w:ascii="Cambria" w:hAnsi="Cambria"/>
                <w:sz w:val="18"/>
              </w:rPr>
              <w:t>Situs/Portal:</w:t>
            </w:r>
          </w:p>
          <w:p w:rsidR="00443320" w:rsidRDefault="00443320" w:rsidP="00273EA4">
            <w:pPr>
              <w:jc w:val="both"/>
              <w:rPr>
                <w:rFonts w:ascii="Cambria" w:hAnsi="Cambria"/>
                <w:sz w:val="12"/>
              </w:rPr>
            </w:pPr>
          </w:p>
          <w:p w:rsidR="00443320" w:rsidRDefault="00443320" w:rsidP="00273EA4">
            <w:pPr>
              <w:jc w:val="both"/>
              <w:rPr>
                <w:rFonts w:ascii="Cambria" w:hAnsi="Cambria"/>
                <w:sz w:val="14"/>
              </w:rPr>
            </w:pPr>
          </w:p>
          <w:p w:rsidR="00AB493E" w:rsidRPr="00E06183" w:rsidRDefault="00AB493E" w:rsidP="00273EA4">
            <w:pPr>
              <w:jc w:val="both"/>
              <w:rPr>
                <w:rFonts w:ascii="Cambria" w:hAnsi="Cambria"/>
                <w:sz w:val="14"/>
              </w:rPr>
            </w:pPr>
          </w:p>
        </w:tc>
      </w:tr>
      <w:tr w:rsidR="00443320" w:rsidRPr="00A86B85" w:rsidTr="00AB493E">
        <w:trPr>
          <w:trHeight w:val="584"/>
        </w:trPr>
        <w:tc>
          <w:tcPr>
            <w:tcW w:w="720" w:type="dxa"/>
            <w:vMerge/>
          </w:tcPr>
          <w:p w:rsidR="00443320" w:rsidRPr="00A86B85" w:rsidRDefault="00443320" w:rsidP="00273EA4">
            <w:pPr>
              <w:spacing w:before="80" w:after="80"/>
              <w:jc w:val="right"/>
              <w:rPr>
                <w:rFonts w:ascii="Cambria" w:hAnsi="Cambria"/>
                <w:sz w:val="24"/>
              </w:rPr>
            </w:pPr>
          </w:p>
        </w:tc>
        <w:tc>
          <w:tcPr>
            <w:tcW w:w="4140" w:type="dxa"/>
            <w:vMerge/>
          </w:tcPr>
          <w:p w:rsidR="00443320" w:rsidRPr="00C111A8" w:rsidRDefault="00443320" w:rsidP="00273EA4">
            <w:pPr>
              <w:spacing w:before="80" w:after="80"/>
              <w:rPr>
                <w:rFonts w:ascii="Cambria" w:hAnsi="Cambria"/>
                <w:sz w:val="24"/>
              </w:rPr>
            </w:pPr>
          </w:p>
        </w:tc>
        <w:tc>
          <w:tcPr>
            <w:tcW w:w="4770" w:type="dxa"/>
            <w:vMerge/>
          </w:tcPr>
          <w:p w:rsidR="00443320" w:rsidRPr="00335CED" w:rsidRDefault="00443320" w:rsidP="00273EA4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443320" w:rsidRPr="00A86B85" w:rsidRDefault="00443320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443320" w:rsidRPr="00A86B85" w:rsidRDefault="00443320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/>
          </w:tcPr>
          <w:p w:rsidR="00443320" w:rsidRPr="00A86B85" w:rsidRDefault="00443320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443320" w:rsidRDefault="00443320" w:rsidP="00273EA4">
            <w:pPr>
              <w:jc w:val="both"/>
              <w:rPr>
                <w:rFonts w:ascii="Cambria" w:hAnsi="Cambria"/>
                <w:sz w:val="10"/>
              </w:rPr>
            </w:pPr>
            <w:r w:rsidRPr="00A86B85">
              <w:rPr>
                <w:rFonts w:ascii="Cambria" w:hAnsi="Cambria"/>
                <w:sz w:val="18"/>
              </w:rPr>
              <w:t>Softfile:</w:t>
            </w:r>
          </w:p>
          <w:p w:rsidR="00AB493E" w:rsidRDefault="00AB493E" w:rsidP="00273EA4">
            <w:pPr>
              <w:jc w:val="both"/>
              <w:rPr>
                <w:rFonts w:ascii="Cambria" w:hAnsi="Cambria"/>
                <w:sz w:val="10"/>
              </w:rPr>
            </w:pPr>
          </w:p>
          <w:p w:rsidR="00AB493E" w:rsidRDefault="00AB493E" w:rsidP="00273EA4">
            <w:pPr>
              <w:jc w:val="both"/>
              <w:rPr>
                <w:rFonts w:ascii="Cambria" w:hAnsi="Cambria"/>
                <w:sz w:val="10"/>
              </w:rPr>
            </w:pPr>
          </w:p>
          <w:p w:rsidR="00AB493E" w:rsidRDefault="00AB493E" w:rsidP="00273EA4">
            <w:pPr>
              <w:jc w:val="both"/>
              <w:rPr>
                <w:rFonts w:ascii="Cambria" w:hAnsi="Cambria"/>
                <w:sz w:val="10"/>
              </w:rPr>
            </w:pPr>
          </w:p>
          <w:p w:rsidR="00AB493E" w:rsidRPr="00AB493E" w:rsidRDefault="00AB493E" w:rsidP="00273EA4">
            <w:pPr>
              <w:jc w:val="both"/>
              <w:rPr>
                <w:rFonts w:ascii="Cambria" w:hAnsi="Cambria"/>
                <w:sz w:val="10"/>
              </w:rPr>
            </w:pPr>
          </w:p>
        </w:tc>
      </w:tr>
      <w:tr w:rsidR="00443320" w:rsidRPr="00E06183" w:rsidTr="00273EA4">
        <w:trPr>
          <w:trHeight w:val="521"/>
        </w:trPr>
        <w:tc>
          <w:tcPr>
            <w:tcW w:w="720" w:type="dxa"/>
            <w:vMerge w:val="restart"/>
          </w:tcPr>
          <w:p w:rsidR="00443320" w:rsidRPr="00A86B85" w:rsidRDefault="00443320" w:rsidP="00273EA4">
            <w:pPr>
              <w:spacing w:before="80" w:after="80"/>
              <w:jc w:val="righ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b.</w:t>
            </w:r>
          </w:p>
        </w:tc>
        <w:tc>
          <w:tcPr>
            <w:tcW w:w="4140" w:type="dxa"/>
            <w:vMerge w:val="restart"/>
          </w:tcPr>
          <w:p w:rsidR="00443320" w:rsidRPr="003E6F53" w:rsidRDefault="00443320" w:rsidP="00273EA4">
            <w:pPr>
              <w:spacing w:before="80" w:after="80"/>
              <w:rPr>
                <w:rFonts w:ascii="Cambria" w:hAnsi="Cambria"/>
              </w:rPr>
            </w:pPr>
            <w:r w:rsidRPr="00D27E18">
              <w:rPr>
                <w:rFonts w:ascii="Cambria" w:hAnsi="Cambria"/>
              </w:rPr>
              <w:t>Apakah Badan Publik Sdr menyediakan pedoman pelayanan Informasi Publik?</w:t>
            </w:r>
          </w:p>
        </w:tc>
        <w:tc>
          <w:tcPr>
            <w:tcW w:w="4770" w:type="dxa"/>
            <w:vMerge w:val="restart"/>
          </w:tcPr>
          <w:p w:rsidR="00443320" w:rsidRDefault="00443320" w:rsidP="00443320">
            <w:pPr>
              <w:spacing w:before="80"/>
              <w:rPr>
                <w:rFonts w:ascii="Cambria" w:hAnsi="Cambria"/>
              </w:rPr>
            </w:pPr>
            <w:r w:rsidRPr="00D27E18">
              <w:rPr>
                <w:rFonts w:ascii="Cambria" w:hAnsi="Cambria"/>
              </w:rPr>
              <w:t xml:space="preserve">Yang dimaksud lengkap adalah tersedianya pedoman atau SOP bagi pegawai Badan Publik dalam melakukan pelayanan informasi publik, yang memuat: </w:t>
            </w:r>
          </w:p>
          <w:p w:rsidR="00443320" w:rsidRDefault="00443320" w:rsidP="00443320">
            <w:pPr>
              <w:ind w:left="252" w:hanging="252"/>
              <w:rPr>
                <w:rFonts w:ascii="Cambria" w:hAnsi="Cambria"/>
              </w:rPr>
            </w:pPr>
            <w:r w:rsidRPr="00D27E18">
              <w:rPr>
                <w:rFonts w:ascii="Cambria" w:hAnsi="Cambria"/>
              </w:rPr>
              <w:t>1.</w:t>
            </w:r>
            <w:r>
              <w:rPr>
                <w:rFonts w:ascii="Cambria" w:hAnsi="Cambria"/>
              </w:rPr>
              <w:t xml:space="preserve">  </w:t>
            </w:r>
            <w:r w:rsidRPr="00D27E18">
              <w:rPr>
                <w:rFonts w:ascii="Cambria" w:hAnsi="Cambria"/>
              </w:rPr>
              <w:t>informasi mengenai tata cara memperoleh informa</w:t>
            </w:r>
            <w:r>
              <w:rPr>
                <w:rFonts w:ascii="Cambria" w:hAnsi="Cambria"/>
              </w:rPr>
              <w:t xml:space="preserve">si publik,  </w:t>
            </w:r>
          </w:p>
          <w:p w:rsidR="00443320" w:rsidRDefault="00443320" w:rsidP="00443320">
            <w:pPr>
              <w:ind w:left="252" w:hanging="25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 tata cara mengaju</w:t>
            </w:r>
            <w:r w:rsidRPr="00D27E18">
              <w:rPr>
                <w:rFonts w:ascii="Cambria" w:hAnsi="Cambria"/>
              </w:rPr>
              <w:t xml:space="preserve">kan keberatan atas permohonan informasi publik, </w:t>
            </w:r>
          </w:p>
          <w:p w:rsidR="00443320" w:rsidRDefault="00443320" w:rsidP="00443320">
            <w:pPr>
              <w:ind w:left="252" w:hanging="252"/>
              <w:rPr>
                <w:rFonts w:ascii="Cambria" w:hAnsi="Cambria"/>
              </w:rPr>
            </w:pPr>
            <w:r w:rsidRPr="00D27E18">
              <w:rPr>
                <w:rFonts w:ascii="Cambria" w:hAnsi="Cambria"/>
              </w:rPr>
              <w:t>3.</w:t>
            </w:r>
            <w:r>
              <w:rPr>
                <w:rFonts w:ascii="Cambria" w:hAnsi="Cambria"/>
              </w:rPr>
              <w:t xml:space="preserve">  </w:t>
            </w:r>
            <w:r w:rsidRPr="00D27E18">
              <w:rPr>
                <w:rFonts w:ascii="Cambria" w:hAnsi="Cambria"/>
              </w:rPr>
              <w:t>tata cara upaya atas tidak ditanggapinya/</w:t>
            </w:r>
            <w:r>
              <w:rPr>
                <w:rFonts w:ascii="Cambria" w:hAnsi="Cambria"/>
              </w:rPr>
              <w:t xml:space="preserve"> </w:t>
            </w:r>
            <w:r w:rsidRPr="00D27E18">
              <w:rPr>
                <w:rFonts w:ascii="Cambria" w:hAnsi="Cambria"/>
              </w:rPr>
              <w:t xml:space="preserve">tidak puasnya jawaban keberatan terhadap permohonan informasi publik. </w:t>
            </w:r>
          </w:p>
          <w:p w:rsidR="00443320" w:rsidRDefault="00443320" w:rsidP="00443320">
            <w:pPr>
              <w:ind w:left="252" w:hanging="252"/>
              <w:rPr>
                <w:rFonts w:ascii="Cambria" w:hAnsi="Cambria"/>
              </w:rPr>
            </w:pPr>
            <w:r w:rsidRPr="00D27E18">
              <w:rPr>
                <w:rFonts w:ascii="Cambria" w:hAnsi="Cambria"/>
              </w:rPr>
              <w:t xml:space="preserve">4. </w:t>
            </w:r>
            <w:r>
              <w:rPr>
                <w:rFonts w:ascii="Cambria" w:hAnsi="Cambria"/>
              </w:rPr>
              <w:t xml:space="preserve"> </w:t>
            </w:r>
            <w:r w:rsidRPr="00D27E18">
              <w:rPr>
                <w:rFonts w:ascii="Cambria" w:hAnsi="Cambria"/>
              </w:rPr>
              <w:t xml:space="preserve">tata cara pengujian konsekuensi, </w:t>
            </w:r>
          </w:p>
          <w:p w:rsidR="00443320" w:rsidRDefault="00443320" w:rsidP="00443320">
            <w:pPr>
              <w:ind w:left="252" w:hanging="252"/>
              <w:rPr>
                <w:rFonts w:ascii="Cambria" w:hAnsi="Cambria"/>
              </w:rPr>
            </w:pPr>
            <w:r w:rsidRPr="00D27E18">
              <w:rPr>
                <w:rFonts w:ascii="Cambria" w:hAnsi="Cambria"/>
              </w:rPr>
              <w:t xml:space="preserve">5. </w:t>
            </w:r>
            <w:r>
              <w:rPr>
                <w:rFonts w:ascii="Cambria" w:hAnsi="Cambria"/>
              </w:rPr>
              <w:t xml:space="preserve"> </w:t>
            </w:r>
            <w:r w:rsidRPr="00D27E18">
              <w:rPr>
                <w:rFonts w:ascii="Cambria" w:hAnsi="Cambria"/>
              </w:rPr>
              <w:t xml:space="preserve">standar biaya penggandaan informasi publik,          </w:t>
            </w:r>
          </w:p>
          <w:p w:rsidR="00443320" w:rsidRPr="00F532E5" w:rsidRDefault="00443320" w:rsidP="00645284">
            <w:pPr>
              <w:spacing w:after="80"/>
              <w:ind w:left="252" w:hanging="252"/>
              <w:rPr>
                <w:rFonts w:ascii="Cambria" w:hAnsi="Cambria"/>
              </w:rPr>
            </w:pPr>
            <w:r w:rsidRPr="00D27E18">
              <w:rPr>
                <w:rFonts w:ascii="Cambria" w:hAnsi="Cambria"/>
              </w:rPr>
              <w:t xml:space="preserve">6. </w:t>
            </w:r>
            <w:r>
              <w:rPr>
                <w:rFonts w:ascii="Cambria" w:hAnsi="Cambria"/>
              </w:rPr>
              <w:t xml:space="preserve"> </w:t>
            </w:r>
            <w:r w:rsidRPr="00D27E18">
              <w:rPr>
                <w:rFonts w:ascii="Cambria" w:hAnsi="Cambria"/>
              </w:rPr>
              <w:t>akses komunikasi pelayanan informasi publik.</w:t>
            </w:r>
          </w:p>
        </w:tc>
        <w:tc>
          <w:tcPr>
            <w:tcW w:w="990" w:type="dxa"/>
            <w:vMerge w:val="restart"/>
          </w:tcPr>
          <w:p w:rsidR="00443320" w:rsidRPr="00A86B85" w:rsidRDefault="00443320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 w:val="restart"/>
          </w:tcPr>
          <w:p w:rsidR="00443320" w:rsidRPr="00A86B85" w:rsidRDefault="00443320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 w:val="restart"/>
          </w:tcPr>
          <w:p w:rsidR="00443320" w:rsidRPr="00A86B85" w:rsidRDefault="00443320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443320" w:rsidRDefault="00443320" w:rsidP="00273EA4">
            <w:pPr>
              <w:jc w:val="both"/>
              <w:rPr>
                <w:rFonts w:ascii="Cambria" w:hAnsi="Cambria"/>
                <w:sz w:val="18"/>
              </w:rPr>
            </w:pPr>
            <w:r w:rsidRPr="00A86B85">
              <w:rPr>
                <w:rFonts w:ascii="Cambria" w:hAnsi="Cambria"/>
                <w:sz w:val="18"/>
              </w:rPr>
              <w:t>Situs/Portal:</w:t>
            </w:r>
          </w:p>
          <w:p w:rsidR="00443320" w:rsidRDefault="00443320" w:rsidP="00273EA4">
            <w:pPr>
              <w:jc w:val="both"/>
              <w:rPr>
                <w:rFonts w:ascii="Cambria" w:hAnsi="Cambria"/>
                <w:sz w:val="18"/>
              </w:rPr>
            </w:pPr>
          </w:p>
          <w:p w:rsidR="00443320" w:rsidRDefault="00443320" w:rsidP="00273EA4">
            <w:pPr>
              <w:jc w:val="both"/>
              <w:rPr>
                <w:rFonts w:ascii="Cambria" w:hAnsi="Cambria"/>
                <w:sz w:val="14"/>
              </w:rPr>
            </w:pPr>
          </w:p>
          <w:p w:rsidR="00AB493E" w:rsidRDefault="00AB493E" w:rsidP="00273EA4">
            <w:pPr>
              <w:jc w:val="both"/>
              <w:rPr>
                <w:rFonts w:ascii="Cambria" w:hAnsi="Cambria"/>
                <w:sz w:val="14"/>
              </w:rPr>
            </w:pPr>
          </w:p>
          <w:p w:rsidR="00AB493E" w:rsidRDefault="00AB493E" w:rsidP="00273EA4">
            <w:pPr>
              <w:jc w:val="both"/>
              <w:rPr>
                <w:rFonts w:ascii="Cambria" w:hAnsi="Cambria"/>
                <w:sz w:val="14"/>
              </w:rPr>
            </w:pPr>
          </w:p>
          <w:p w:rsidR="00AB493E" w:rsidRDefault="00AB493E" w:rsidP="00273EA4">
            <w:pPr>
              <w:jc w:val="both"/>
              <w:rPr>
                <w:rFonts w:ascii="Cambria" w:hAnsi="Cambria"/>
                <w:sz w:val="14"/>
              </w:rPr>
            </w:pPr>
          </w:p>
          <w:p w:rsidR="00AB493E" w:rsidRDefault="00AB493E" w:rsidP="00273EA4">
            <w:pPr>
              <w:jc w:val="both"/>
              <w:rPr>
                <w:rFonts w:ascii="Cambria" w:hAnsi="Cambria"/>
                <w:sz w:val="14"/>
              </w:rPr>
            </w:pPr>
          </w:p>
          <w:p w:rsidR="00AB493E" w:rsidRDefault="00AB493E" w:rsidP="00273EA4">
            <w:pPr>
              <w:jc w:val="both"/>
              <w:rPr>
                <w:rFonts w:ascii="Cambria" w:hAnsi="Cambria"/>
                <w:sz w:val="14"/>
              </w:rPr>
            </w:pPr>
          </w:p>
          <w:p w:rsidR="00AB493E" w:rsidRDefault="00AB493E" w:rsidP="00273EA4">
            <w:pPr>
              <w:jc w:val="both"/>
              <w:rPr>
                <w:rFonts w:ascii="Cambria" w:hAnsi="Cambria"/>
                <w:sz w:val="14"/>
              </w:rPr>
            </w:pPr>
          </w:p>
          <w:p w:rsidR="00443320" w:rsidRDefault="00443320" w:rsidP="00273EA4">
            <w:pPr>
              <w:jc w:val="both"/>
              <w:rPr>
                <w:rFonts w:ascii="Cambria" w:hAnsi="Cambria"/>
                <w:sz w:val="14"/>
              </w:rPr>
            </w:pPr>
          </w:p>
          <w:p w:rsidR="00443320" w:rsidRPr="00E06183" w:rsidRDefault="00443320" w:rsidP="00273EA4">
            <w:pPr>
              <w:jc w:val="both"/>
              <w:rPr>
                <w:rFonts w:ascii="Cambria" w:hAnsi="Cambria"/>
                <w:sz w:val="14"/>
              </w:rPr>
            </w:pPr>
          </w:p>
        </w:tc>
      </w:tr>
      <w:tr w:rsidR="00443320" w:rsidRPr="00A86B85" w:rsidTr="00AB493E">
        <w:trPr>
          <w:trHeight w:val="2249"/>
        </w:trPr>
        <w:tc>
          <w:tcPr>
            <w:tcW w:w="720" w:type="dxa"/>
            <w:vMerge/>
          </w:tcPr>
          <w:p w:rsidR="00443320" w:rsidRPr="00A86B85" w:rsidRDefault="00443320" w:rsidP="00273EA4">
            <w:pPr>
              <w:spacing w:before="80" w:after="80"/>
              <w:jc w:val="right"/>
              <w:rPr>
                <w:rFonts w:ascii="Cambria" w:hAnsi="Cambria"/>
                <w:sz w:val="24"/>
              </w:rPr>
            </w:pPr>
          </w:p>
        </w:tc>
        <w:tc>
          <w:tcPr>
            <w:tcW w:w="4140" w:type="dxa"/>
            <w:vMerge/>
          </w:tcPr>
          <w:p w:rsidR="00443320" w:rsidRPr="00C111A8" w:rsidRDefault="00443320" w:rsidP="00273EA4">
            <w:pPr>
              <w:spacing w:before="80" w:after="80"/>
              <w:rPr>
                <w:rFonts w:ascii="Cambria" w:hAnsi="Cambria"/>
                <w:sz w:val="24"/>
              </w:rPr>
            </w:pPr>
          </w:p>
        </w:tc>
        <w:tc>
          <w:tcPr>
            <w:tcW w:w="4770" w:type="dxa"/>
            <w:vMerge/>
          </w:tcPr>
          <w:p w:rsidR="00443320" w:rsidRPr="00335CED" w:rsidRDefault="00443320" w:rsidP="00273EA4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443320" w:rsidRPr="00A86B85" w:rsidRDefault="00443320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443320" w:rsidRPr="00A86B85" w:rsidRDefault="00443320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/>
          </w:tcPr>
          <w:p w:rsidR="00443320" w:rsidRPr="00A86B85" w:rsidRDefault="00443320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443320" w:rsidRPr="00A86B85" w:rsidRDefault="00443320" w:rsidP="00273EA4">
            <w:pPr>
              <w:jc w:val="both"/>
              <w:rPr>
                <w:rFonts w:ascii="Cambria" w:hAnsi="Cambria"/>
              </w:rPr>
            </w:pPr>
            <w:r w:rsidRPr="00A86B85">
              <w:rPr>
                <w:rFonts w:ascii="Cambria" w:hAnsi="Cambria"/>
                <w:sz w:val="18"/>
              </w:rPr>
              <w:t>Softfile:</w:t>
            </w:r>
          </w:p>
        </w:tc>
      </w:tr>
      <w:tr w:rsidR="00144DEE" w:rsidRPr="00694365" w:rsidTr="00273EA4">
        <w:trPr>
          <w:trHeight w:val="512"/>
        </w:trPr>
        <w:tc>
          <w:tcPr>
            <w:tcW w:w="720" w:type="dxa"/>
            <w:shd w:val="clear" w:color="auto" w:fill="D9D9D9" w:themeFill="background1" w:themeFillShade="D9"/>
          </w:tcPr>
          <w:p w:rsidR="00144DEE" w:rsidRPr="00A86B85" w:rsidRDefault="00144DEE" w:rsidP="00273EA4">
            <w:pPr>
              <w:pStyle w:val="Default"/>
              <w:spacing w:before="120" w:after="8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18</w:t>
            </w:r>
            <w:r w:rsidRPr="00A86B85">
              <w:rPr>
                <w:b/>
                <w:bCs/>
                <w:szCs w:val="28"/>
              </w:rPr>
              <w:t>.</w:t>
            </w:r>
          </w:p>
        </w:tc>
        <w:tc>
          <w:tcPr>
            <w:tcW w:w="16380" w:type="dxa"/>
            <w:gridSpan w:val="6"/>
            <w:shd w:val="clear" w:color="auto" w:fill="D9D9D9" w:themeFill="background1" w:themeFillShade="D9"/>
          </w:tcPr>
          <w:p w:rsidR="00144DEE" w:rsidRPr="00694365" w:rsidRDefault="00144DEE" w:rsidP="00273EA4">
            <w:pPr>
              <w:pStyle w:val="Default"/>
              <w:spacing w:before="120" w:after="80"/>
              <w:jc w:val="both"/>
              <w:rPr>
                <w:b/>
                <w:bCs/>
                <w:szCs w:val="28"/>
              </w:rPr>
            </w:pPr>
            <w:r w:rsidRPr="00144DEE">
              <w:rPr>
                <w:b/>
                <w:bCs/>
                <w:szCs w:val="28"/>
              </w:rPr>
              <w:t>Informasi mengenai laporan pelayanan infomasi publik Badan Publik</w:t>
            </w:r>
          </w:p>
        </w:tc>
      </w:tr>
      <w:tr w:rsidR="00144DEE" w:rsidRPr="00E06183" w:rsidTr="00273EA4">
        <w:trPr>
          <w:trHeight w:val="791"/>
        </w:trPr>
        <w:tc>
          <w:tcPr>
            <w:tcW w:w="720" w:type="dxa"/>
            <w:vMerge w:val="restart"/>
          </w:tcPr>
          <w:p w:rsidR="00144DEE" w:rsidRPr="00A86B85" w:rsidRDefault="00144DEE" w:rsidP="00273EA4">
            <w:pPr>
              <w:spacing w:before="80" w:after="80"/>
              <w:jc w:val="righ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a.</w:t>
            </w:r>
          </w:p>
        </w:tc>
        <w:tc>
          <w:tcPr>
            <w:tcW w:w="4140" w:type="dxa"/>
            <w:vMerge w:val="restart"/>
          </w:tcPr>
          <w:p w:rsidR="00144DEE" w:rsidRPr="003E6F53" w:rsidRDefault="00144DEE" w:rsidP="00273EA4">
            <w:pPr>
              <w:spacing w:before="80" w:after="80"/>
              <w:rPr>
                <w:rFonts w:ascii="Cambria" w:hAnsi="Cambria"/>
              </w:rPr>
            </w:pPr>
            <w:r w:rsidRPr="00144DEE">
              <w:rPr>
                <w:rFonts w:ascii="Cambria" w:hAnsi="Cambria"/>
              </w:rPr>
              <w:t>Apakah Badan Publik Sdr menyediakan informasi mengenai kegiatan pelayanan Informasi Publik tahun 201</w:t>
            </w:r>
            <w:r w:rsidR="0016736B">
              <w:rPr>
                <w:rFonts w:ascii="Cambria" w:hAnsi="Cambria"/>
              </w:rPr>
              <w:t>7</w:t>
            </w:r>
            <w:r w:rsidRPr="00144DEE">
              <w:rPr>
                <w:rFonts w:ascii="Cambria" w:hAnsi="Cambria"/>
              </w:rPr>
              <w:t>?</w:t>
            </w:r>
          </w:p>
        </w:tc>
        <w:tc>
          <w:tcPr>
            <w:tcW w:w="4770" w:type="dxa"/>
            <w:vMerge w:val="restart"/>
          </w:tcPr>
          <w:p w:rsidR="00645284" w:rsidRDefault="00144DEE" w:rsidP="00645284">
            <w:pPr>
              <w:spacing w:before="80"/>
              <w:rPr>
                <w:rFonts w:ascii="Cambria" w:hAnsi="Cambria"/>
              </w:rPr>
            </w:pPr>
            <w:r w:rsidRPr="00144DEE">
              <w:rPr>
                <w:rFonts w:ascii="Cambria" w:hAnsi="Cambria"/>
              </w:rPr>
              <w:t xml:space="preserve">Yang dimaksud lengkap tersedianya dokumen laporan yang memuat: </w:t>
            </w:r>
          </w:p>
          <w:p w:rsidR="00645284" w:rsidRDefault="00144DEE" w:rsidP="00605A92">
            <w:pPr>
              <w:ind w:left="252" w:hanging="252"/>
              <w:rPr>
                <w:rFonts w:ascii="Cambria" w:hAnsi="Cambria"/>
              </w:rPr>
            </w:pPr>
            <w:r w:rsidRPr="00144DEE">
              <w:rPr>
                <w:rFonts w:ascii="Cambria" w:hAnsi="Cambria"/>
              </w:rPr>
              <w:t xml:space="preserve">1. </w:t>
            </w:r>
            <w:r w:rsidR="00605A92">
              <w:rPr>
                <w:rFonts w:ascii="Cambria" w:hAnsi="Cambria"/>
              </w:rPr>
              <w:t xml:space="preserve"> </w:t>
            </w:r>
            <w:r w:rsidRPr="00144DEE">
              <w:rPr>
                <w:rFonts w:ascii="Cambria" w:hAnsi="Cambria"/>
              </w:rPr>
              <w:t xml:space="preserve">sarana dan prasarana layanan Informasi Publik yang dimiliki beserta kondisinya, </w:t>
            </w:r>
          </w:p>
          <w:p w:rsidR="00645284" w:rsidRDefault="00144DEE" w:rsidP="00605A92">
            <w:pPr>
              <w:ind w:left="252" w:hanging="252"/>
              <w:rPr>
                <w:rFonts w:ascii="Cambria" w:hAnsi="Cambria"/>
              </w:rPr>
            </w:pPr>
            <w:r w:rsidRPr="00144DEE">
              <w:rPr>
                <w:rFonts w:ascii="Cambria" w:hAnsi="Cambria"/>
              </w:rPr>
              <w:t xml:space="preserve">2. </w:t>
            </w:r>
            <w:r w:rsidR="00605A92">
              <w:rPr>
                <w:rFonts w:ascii="Cambria" w:hAnsi="Cambria"/>
              </w:rPr>
              <w:t xml:space="preserve"> </w:t>
            </w:r>
            <w:r w:rsidRPr="00144DEE">
              <w:rPr>
                <w:rFonts w:ascii="Cambria" w:hAnsi="Cambria"/>
              </w:rPr>
              <w:t xml:space="preserve">sumber daya manusia yang menangani layanan Informasi Publik beserta kualifikasinya, </w:t>
            </w:r>
          </w:p>
          <w:p w:rsidR="00645284" w:rsidRDefault="00144DEE" w:rsidP="00605A92">
            <w:pPr>
              <w:ind w:left="252" w:hanging="252"/>
              <w:rPr>
                <w:rFonts w:ascii="Cambria" w:hAnsi="Cambria"/>
              </w:rPr>
            </w:pPr>
            <w:r w:rsidRPr="00144DEE">
              <w:rPr>
                <w:rFonts w:ascii="Cambria" w:hAnsi="Cambria"/>
              </w:rPr>
              <w:t xml:space="preserve">3. </w:t>
            </w:r>
            <w:r w:rsidR="00605A92">
              <w:rPr>
                <w:rFonts w:ascii="Cambria" w:hAnsi="Cambria"/>
              </w:rPr>
              <w:t xml:space="preserve"> </w:t>
            </w:r>
            <w:r w:rsidRPr="00144DEE">
              <w:rPr>
                <w:rFonts w:ascii="Cambria" w:hAnsi="Cambria"/>
              </w:rPr>
              <w:t xml:space="preserve">anggaran layanan Informasi Publik, </w:t>
            </w:r>
          </w:p>
          <w:p w:rsidR="00144DEE" w:rsidRPr="00F532E5" w:rsidRDefault="00144DEE" w:rsidP="00605A92">
            <w:pPr>
              <w:spacing w:after="80"/>
              <w:ind w:left="252" w:hanging="252"/>
              <w:rPr>
                <w:rFonts w:ascii="Cambria" w:hAnsi="Cambria"/>
              </w:rPr>
            </w:pPr>
            <w:r w:rsidRPr="00144DEE">
              <w:rPr>
                <w:rFonts w:ascii="Cambria" w:hAnsi="Cambria"/>
              </w:rPr>
              <w:t>4.</w:t>
            </w:r>
            <w:r w:rsidR="00605A92">
              <w:rPr>
                <w:rFonts w:ascii="Cambria" w:hAnsi="Cambria"/>
              </w:rPr>
              <w:t xml:space="preserve"> </w:t>
            </w:r>
            <w:r w:rsidRPr="00144DEE">
              <w:rPr>
                <w:rFonts w:ascii="Cambria" w:hAnsi="Cambria"/>
              </w:rPr>
              <w:t xml:space="preserve"> laporan penggunaan anggaran.</w:t>
            </w:r>
          </w:p>
        </w:tc>
        <w:tc>
          <w:tcPr>
            <w:tcW w:w="990" w:type="dxa"/>
            <w:vMerge w:val="restart"/>
          </w:tcPr>
          <w:p w:rsidR="00144DEE" w:rsidRPr="00A86B85" w:rsidRDefault="00144DEE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 w:val="restart"/>
          </w:tcPr>
          <w:p w:rsidR="00144DEE" w:rsidRPr="00A86B85" w:rsidRDefault="00144DEE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 w:val="restart"/>
          </w:tcPr>
          <w:p w:rsidR="00144DEE" w:rsidRPr="00A86B85" w:rsidRDefault="00144DEE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144DEE" w:rsidRDefault="00144DEE" w:rsidP="00273EA4">
            <w:pPr>
              <w:jc w:val="both"/>
              <w:rPr>
                <w:rFonts w:ascii="Cambria" w:hAnsi="Cambria"/>
                <w:sz w:val="18"/>
              </w:rPr>
            </w:pPr>
            <w:r w:rsidRPr="00A86B85">
              <w:rPr>
                <w:rFonts w:ascii="Cambria" w:hAnsi="Cambria"/>
                <w:sz w:val="18"/>
              </w:rPr>
              <w:t>Situs/Portal:</w:t>
            </w:r>
          </w:p>
          <w:p w:rsidR="00144DEE" w:rsidRDefault="00144DEE" w:rsidP="00273EA4">
            <w:pPr>
              <w:jc w:val="both"/>
              <w:rPr>
                <w:rFonts w:ascii="Cambria" w:hAnsi="Cambria"/>
                <w:sz w:val="18"/>
              </w:rPr>
            </w:pPr>
          </w:p>
          <w:p w:rsidR="00144DEE" w:rsidRDefault="00144DEE" w:rsidP="00273EA4">
            <w:pPr>
              <w:jc w:val="both"/>
              <w:rPr>
                <w:rFonts w:ascii="Cambria" w:hAnsi="Cambria"/>
                <w:sz w:val="18"/>
              </w:rPr>
            </w:pPr>
          </w:p>
          <w:p w:rsidR="00AB493E" w:rsidRDefault="00AB493E" w:rsidP="00273EA4">
            <w:pPr>
              <w:jc w:val="both"/>
              <w:rPr>
                <w:rFonts w:ascii="Cambria" w:hAnsi="Cambria"/>
                <w:sz w:val="18"/>
              </w:rPr>
            </w:pPr>
          </w:p>
          <w:p w:rsidR="00442BA0" w:rsidRPr="00442BA0" w:rsidRDefault="00442BA0" w:rsidP="00273EA4">
            <w:pPr>
              <w:jc w:val="both"/>
              <w:rPr>
                <w:rFonts w:ascii="Cambria" w:hAnsi="Cambria"/>
                <w:sz w:val="6"/>
              </w:rPr>
            </w:pPr>
          </w:p>
          <w:p w:rsidR="00144DEE" w:rsidRDefault="00144DEE" w:rsidP="00273EA4">
            <w:pPr>
              <w:jc w:val="both"/>
              <w:rPr>
                <w:rFonts w:ascii="Cambria" w:hAnsi="Cambria"/>
                <w:sz w:val="12"/>
              </w:rPr>
            </w:pPr>
          </w:p>
          <w:p w:rsidR="00144DEE" w:rsidRPr="00E06183" w:rsidRDefault="00144DEE" w:rsidP="00273EA4">
            <w:pPr>
              <w:jc w:val="both"/>
              <w:rPr>
                <w:rFonts w:ascii="Cambria" w:hAnsi="Cambria"/>
                <w:sz w:val="14"/>
              </w:rPr>
            </w:pPr>
          </w:p>
        </w:tc>
      </w:tr>
      <w:tr w:rsidR="00144DEE" w:rsidRPr="00A86B85" w:rsidTr="00AB493E">
        <w:trPr>
          <w:trHeight w:val="1214"/>
        </w:trPr>
        <w:tc>
          <w:tcPr>
            <w:tcW w:w="720" w:type="dxa"/>
            <w:vMerge/>
          </w:tcPr>
          <w:p w:rsidR="00144DEE" w:rsidRPr="00A86B85" w:rsidRDefault="00144DEE" w:rsidP="00273EA4">
            <w:pPr>
              <w:spacing w:before="80" w:after="80"/>
              <w:jc w:val="right"/>
              <w:rPr>
                <w:rFonts w:ascii="Cambria" w:hAnsi="Cambria"/>
                <w:sz w:val="24"/>
              </w:rPr>
            </w:pPr>
          </w:p>
        </w:tc>
        <w:tc>
          <w:tcPr>
            <w:tcW w:w="4140" w:type="dxa"/>
            <w:vMerge/>
          </w:tcPr>
          <w:p w:rsidR="00144DEE" w:rsidRPr="00C111A8" w:rsidRDefault="00144DEE" w:rsidP="00273EA4">
            <w:pPr>
              <w:spacing w:before="80" w:after="80"/>
              <w:rPr>
                <w:rFonts w:ascii="Cambria" w:hAnsi="Cambria"/>
                <w:sz w:val="24"/>
              </w:rPr>
            </w:pPr>
          </w:p>
        </w:tc>
        <w:tc>
          <w:tcPr>
            <w:tcW w:w="4770" w:type="dxa"/>
            <w:vMerge/>
          </w:tcPr>
          <w:p w:rsidR="00144DEE" w:rsidRPr="00335CED" w:rsidRDefault="00144DEE" w:rsidP="00273EA4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144DEE" w:rsidRPr="00A86B85" w:rsidRDefault="00144DEE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144DEE" w:rsidRPr="00A86B85" w:rsidRDefault="00144DEE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/>
          </w:tcPr>
          <w:p w:rsidR="00144DEE" w:rsidRPr="00A86B85" w:rsidRDefault="00144DEE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144DEE" w:rsidRPr="00A86B85" w:rsidRDefault="00144DEE" w:rsidP="00273EA4">
            <w:pPr>
              <w:jc w:val="both"/>
              <w:rPr>
                <w:rFonts w:ascii="Cambria" w:hAnsi="Cambria"/>
              </w:rPr>
            </w:pPr>
            <w:r w:rsidRPr="00A86B85">
              <w:rPr>
                <w:rFonts w:ascii="Cambria" w:hAnsi="Cambria"/>
                <w:sz w:val="18"/>
              </w:rPr>
              <w:t>Softfile:</w:t>
            </w:r>
          </w:p>
        </w:tc>
      </w:tr>
    </w:tbl>
    <w:p w:rsidR="00144DEE" w:rsidRDefault="00144DEE" w:rsidP="00750201">
      <w:pPr>
        <w:spacing w:after="0"/>
        <w:rPr>
          <w:rFonts w:ascii="Cambria" w:hAnsi="Cambria"/>
          <w:sz w:val="16"/>
        </w:rPr>
      </w:pPr>
    </w:p>
    <w:p w:rsidR="00443320" w:rsidRDefault="00443320" w:rsidP="00750201">
      <w:pPr>
        <w:spacing w:after="0"/>
        <w:rPr>
          <w:rFonts w:ascii="Cambria" w:hAnsi="Cambria"/>
          <w:sz w:val="16"/>
        </w:rPr>
      </w:pPr>
    </w:p>
    <w:p w:rsidR="00443320" w:rsidRDefault="00443320" w:rsidP="00750201">
      <w:pPr>
        <w:spacing w:after="0"/>
        <w:rPr>
          <w:rFonts w:ascii="Cambria" w:hAnsi="Cambria"/>
          <w:sz w:val="16"/>
        </w:rPr>
      </w:pPr>
    </w:p>
    <w:p w:rsidR="00443320" w:rsidRDefault="00443320" w:rsidP="00750201">
      <w:pPr>
        <w:spacing w:after="0"/>
        <w:rPr>
          <w:rFonts w:ascii="Cambria" w:hAnsi="Cambria"/>
          <w:sz w:val="16"/>
        </w:rPr>
      </w:pPr>
    </w:p>
    <w:p w:rsidR="00443320" w:rsidRDefault="00443320" w:rsidP="00750201">
      <w:pPr>
        <w:spacing w:after="0"/>
        <w:rPr>
          <w:rFonts w:ascii="Cambria" w:hAnsi="Cambria"/>
          <w:sz w:val="16"/>
        </w:rPr>
      </w:pPr>
    </w:p>
    <w:p w:rsidR="00443320" w:rsidRDefault="00443320" w:rsidP="00750201">
      <w:pPr>
        <w:spacing w:after="0"/>
        <w:rPr>
          <w:rFonts w:ascii="Cambria" w:hAnsi="Cambria"/>
          <w:sz w:val="16"/>
        </w:rPr>
      </w:pPr>
    </w:p>
    <w:p w:rsidR="00443320" w:rsidRDefault="00443320" w:rsidP="00750201">
      <w:pPr>
        <w:spacing w:after="0"/>
        <w:rPr>
          <w:rFonts w:ascii="Cambria" w:hAnsi="Cambria"/>
          <w:sz w:val="16"/>
        </w:rPr>
      </w:pPr>
    </w:p>
    <w:p w:rsidR="00443320" w:rsidRPr="00AB493E" w:rsidRDefault="00443320" w:rsidP="00750201">
      <w:pPr>
        <w:spacing w:after="0"/>
        <w:rPr>
          <w:rFonts w:ascii="Cambria" w:hAnsi="Cambria"/>
          <w:sz w:val="12"/>
        </w:rPr>
      </w:pPr>
    </w:p>
    <w:p w:rsidR="00443320" w:rsidRDefault="00443320" w:rsidP="00750201">
      <w:pPr>
        <w:spacing w:after="0"/>
        <w:rPr>
          <w:rFonts w:ascii="Cambria" w:hAnsi="Cambria"/>
          <w:sz w:val="16"/>
        </w:rPr>
      </w:pPr>
    </w:p>
    <w:tbl>
      <w:tblPr>
        <w:tblStyle w:val="TableGrid"/>
        <w:tblW w:w="1710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720"/>
        <w:gridCol w:w="4140"/>
        <w:gridCol w:w="4770"/>
        <w:gridCol w:w="990"/>
        <w:gridCol w:w="990"/>
        <w:gridCol w:w="900"/>
        <w:gridCol w:w="4590"/>
      </w:tblGrid>
      <w:tr w:rsidR="00443320" w:rsidRPr="00E06183" w:rsidTr="00273EA4">
        <w:trPr>
          <w:trHeight w:val="521"/>
        </w:trPr>
        <w:tc>
          <w:tcPr>
            <w:tcW w:w="720" w:type="dxa"/>
            <w:vMerge w:val="restart"/>
          </w:tcPr>
          <w:p w:rsidR="00443320" w:rsidRPr="00A86B85" w:rsidRDefault="00443320" w:rsidP="00273EA4">
            <w:pPr>
              <w:spacing w:before="80" w:after="80"/>
              <w:jc w:val="righ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b.</w:t>
            </w:r>
          </w:p>
        </w:tc>
        <w:tc>
          <w:tcPr>
            <w:tcW w:w="4140" w:type="dxa"/>
            <w:vMerge w:val="restart"/>
          </w:tcPr>
          <w:p w:rsidR="00443320" w:rsidRPr="003E6F53" w:rsidRDefault="00443320" w:rsidP="00273EA4">
            <w:pPr>
              <w:spacing w:before="80" w:after="80"/>
              <w:rPr>
                <w:rFonts w:ascii="Cambria" w:hAnsi="Cambria"/>
              </w:rPr>
            </w:pPr>
            <w:r w:rsidRPr="00144DEE">
              <w:rPr>
                <w:rFonts w:ascii="Cambria" w:hAnsi="Cambria"/>
              </w:rPr>
              <w:t>Apakah Badan Publik Sdr menyediakan informasi laporan akses Informasi Publik Badan Publik Tahun 201</w:t>
            </w:r>
            <w:r w:rsidR="0016736B">
              <w:rPr>
                <w:rFonts w:ascii="Cambria" w:hAnsi="Cambria"/>
              </w:rPr>
              <w:t>7</w:t>
            </w:r>
            <w:r w:rsidRPr="00144DEE">
              <w:rPr>
                <w:rFonts w:ascii="Cambria" w:hAnsi="Cambria"/>
              </w:rPr>
              <w:t>?</w:t>
            </w:r>
          </w:p>
        </w:tc>
        <w:tc>
          <w:tcPr>
            <w:tcW w:w="4770" w:type="dxa"/>
            <w:vMerge w:val="restart"/>
          </w:tcPr>
          <w:p w:rsidR="00605A92" w:rsidRDefault="00443320" w:rsidP="00605A92">
            <w:pPr>
              <w:spacing w:before="80"/>
              <w:rPr>
                <w:rFonts w:ascii="Cambria" w:hAnsi="Cambria"/>
              </w:rPr>
            </w:pPr>
            <w:r w:rsidRPr="00144DEE">
              <w:rPr>
                <w:rFonts w:ascii="Cambria" w:hAnsi="Cambria"/>
              </w:rPr>
              <w:t xml:space="preserve">Yang dimaksud lengkap adalah laporan yang memuat: </w:t>
            </w:r>
          </w:p>
          <w:p w:rsidR="00605A92" w:rsidRDefault="00443320" w:rsidP="00605A92">
            <w:pPr>
              <w:ind w:left="252" w:hanging="252"/>
              <w:rPr>
                <w:rFonts w:ascii="Cambria" w:hAnsi="Cambria"/>
              </w:rPr>
            </w:pPr>
            <w:r w:rsidRPr="00144DEE">
              <w:rPr>
                <w:rFonts w:ascii="Cambria" w:hAnsi="Cambria"/>
              </w:rPr>
              <w:t>1.</w:t>
            </w:r>
            <w:r w:rsidR="00605A92">
              <w:rPr>
                <w:rFonts w:ascii="Cambria" w:hAnsi="Cambria"/>
              </w:rPr>
              <w:t xml:space="preserve">  </w:t>
            </w:r>
            <w:r w:rsidRPr="00144DEE">
              <w:rPr>
                <w:rFonts w:ascii="Cambria" w:hAnsi="Cambria"/>
              </w:rPr>
              <w:t xml:space="preserve">jumlah permohonan informasi publik yang diterima, </w:t>
            </w:r>
          </w:p>
          <w:p w:rsidR="00605A92" w:rsidRDefault="00443320" w:rsidP="00605A92">
            <w:pPr>
              <w:ind w:left="252" w:hanging="252"/>
              <w:rPr>
                <w:rFonts w:ascii="Cambria" w:hAnsi="Cambria"/>
              </w:rPr>
            </w:pPr>
            <w:r w:rsidRPr="00144DEE">
              <w:rPr>
                <w:rFonts w:ascii="Cambria" w:hAnsi="Cambria"/>
              </w:rPr>
              <w:t>2.</w:t>
            </w:r>
            <w:r w:rsidR="00605A92">
              <w:rPr>
                <w:rFonts w:ascii="Cambria" w:hAnsi="Cambria"/>
              </w:rPr>
              <w:t xml:space="preserve">  </w:t>
            </w:r>
            <w:r w:rsidRPr="00144DEE">
              <w:rPr>
                <w:rFonts w:ascii="Cambria" w:hAnsi="Cambria"/>
              </w:rPr>
              <w:t xml:space="preserve">waktu yang diperlukan dalam memenuhi setiap permohonan informasi publik, </w:t>
            </w:r>
          </w:p>
          <w:p w:rsidR="00605A92" w:rsidRDefault="00443320" w:rsidP="00605A92">
            <w:pPr>
              <w:ind w:left="252" w:hanging="252"/>
              <w:rPr>
                <w:rFonts w:ascii="Cambria" w:hAnsi="Cambria"/>
              </w:rPr>
            </w:pPr>
            <w:r w:rsidRPr="00144DEE">
              <w:rPr>
                <w:rFonts w:ascii="Cambria" w:hAnsi="Cambria"/>
              </w:rPr>
              <w:t>3.</w:t>
            </w:r>
            <w:r w:rsidR="00605A92">
              <w:rPr>
                <w:rFonts w:ascii="Cambria" w:hAnsi="Cambria"/>
              </w:rPr>
              <w:t xml:space="preserve">  </w:t>
            </w:r>
            <w:r w:rsidRPr="00144DEE">
              <w:rPr>
                <w:rFonts w:ascii="Cambria" w:hAnsi="Cambria"/>
              </w:rPr>
              <w:t xml:space="preserve">jumlah permohonan informasi publik yang dikabulkan sebagian atau seluruhnya, dan </w:t>
            </w:r>
          </w:p>
          <w:p w:rsidR="00443320" w:rsidRPr="00F532E5" w:rsidRDefault="00443320" w:rsidP="00605A92">
            <w:pPr>
              <w:ind w:left="252" w:hanging="252"/>
              <w:rPr>
                <w:rFonts w:ascii="Cambria" w:hAnsi="Cambria"/>
              </w:rPr>
            </w:pPr>
            <w:r w:rsidRPr="00144DEE">
              <w:rPr>
                <w:rFonts w:ascii="Cambria" w:hAnsi="Cambria"/>
              </w:rPr>
              <w:t>4.</w:t>
            </w:r>
            <w:r w:rsidR="00605A92">
              <w:rPr>
                <w:rFonts w:ascii="Cambria" w:hAnsi="Cambria"/>
              </w:rPr>
              <w:t xml:space="preserve">  </w:t>
            </w:r>
            <w:r w:rsidRPr="00144DEE">
              <w:rPr>
                <w:rFonts w:ascii="Cambria" w:hAnsi="Cambria"/>
              </w:rPr>
              <w:t>alasan penolakan permohonan informasi publik.</w:t>
            </w:r>
          </w:p>
        </w:tc>
        <w:tc>
          <w:tcPr>
            <w:tcW w:w="990" w:type="dxa"/>
            <w:vMerge w:val="restart"/>
          </w:tcPr>
          <w:p w:rsidR="00443320" w:rsidRPr="00A86B85" w:rsidRDefault="00443320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 w:val="restart"/>
          </w:tcPr>
          <w:p w:rsidR="00443320" w:rsidRPr="00A86B85" w:rsidRDefault="00443320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 w:val="restart"/>
          </w:tcPr>
          <w:p w:rsidR="00443320" w:rsidRPr="00A86B85" w:rsidRDefault="00443320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443320" w:rsidRDefault="00443320" w:rsidP="00273EA4">
            <w:pPr>
              <w:jc w:val="both"/>
              <w:rPr>
                <w:rFonts w:ascii="Cambria" w:hAnsi="Cambria"/>
                <w:sz w:val="18"/>
              </w:rPr>
            </w:pPr>
            <w:r w:rsidRPr="00A86B85">
              <w:rPr>
                <w:rFonts w:ascii="Cambria" w:hAnsi="Cambria"/>
                <w:sz w:val="18"/>
              </w:rPr>
              <w:t>Situs/Portal:</w:t>
            </w:r>
          </w:p>
          <w:p w:rsidR="00443320" w:rsidRDefault="00443320" w:rsidP="00273EA4">
            <w:pPr>
              <w:jc w:val="both"/>
              <w:rPr>
                <w:rFonts w:ascii="Cambria" w:hAnsi="Cambria"/>
                <w:sz w:val="18"/>
              </w:rPr>
            </w:pPr>
          </w:p>
          <w:p w:rsidR="00443320" w:rsidRDefault="00443320" w:rsidP="00273EA4">
            <w:pPr>
              <w:jc w:val="both"/>
              <w:rPr>
                <w:rFonts w:ascii="Cambria" w:hAnsi="Cambria"/>
                <w:sz w:val="14"/>
              </w:rPr>
            </w:pPr>
          </w:p>
          <w:p w:rsidR="00605A92" w:rsidRDefault="00605A92" w:rsidP="00273EA4">
            <w:pPr>
              <w:jc w:val="both"/>
              <w:rPr>
                <w:rFonts w:ascii="Cambria" w:hAnsi="Cambria"/>
                <w:sz w:val="14"/>
              </w:rPr>
            </w:pPr>
          </w:p>
          <w:p w:rsidR="00605A92" w:rsidRPr="00605A92" w:rsidRDefault="00605A92" w:rsidP="00273EA4">
            <w:pPr>
              <w:jc w:val="both"/>
              <w:rPr>
                <w:rFonts w:ascii="Cambria" w:hAnsi="Cambria"/>
                <w:sz w:val="20"/>
              </w:rPr>
            </w:pPr>
          </w:p>
          <w:p w:rsidR="00605A92" w:rsidRDefault="00605A92" w:rsidP="00273EA4">
            <w:pPr>
              <w:jc w:val="both"/>
              <w:rPr>
                <w:rFonts w:ascii="Cambria" w:hAnsi="Cambria"/>
                <w:sz w:val="14"/>
              </w:rPr>
            </w:pPr>
          </w:p>
          <w:p w:rsidR="00443320" w:rsidRDefault="00443320" w:rsidP="00273EA4">
            <w:pPr>
              <w:jc w:val="both"/>
              <w:rPr>
                <w:rFonts w:ascii="Cambria" w:hAnsi="Cambria"/>
                <w:sz w:val="14"/>
              </w:rPr>
            </w:pPr>
          </w:p>
          <w:p w:rsidR="00443320" w:rsidRPr="00E06183" w:rsidRDefault="00443320" w:rsidP="00273EA4">
            <w:pPr>
              <w:jc w:val="both"/>
              <w:rPr>
                <w:rFonts w:ascii="Cambria" w:hAnsi="Cambria"/>
                <w:sz w:val="14"/>
              </w:rPr>
            </w:pPr>
          </w:p>
        </w:tc>
      </w:tr>
      <w:tr w:rsidR="00443320" w:rsidRPr="00A86B85" w:rsidTr="00605A92">
        <w:trPr>
          <w:trHeight w:val="1385"/>
        </w:trPr>
        <w:tc>
          <w:tcPr>
            <w:tcW w:w="720" w:type="dxa"/>
            <w:vMerge/>
          </w:tcPr>
          <w:p w:rsidR="00443320" w:rsidRPr="00A86B85" w:rsidRDefault="00443320" w:rsidP="00273EA4">
            <w:pPr>
              <w:spacing w:before="80" w:after="80"/>
              <w:jc w:val="right"/>
              <w:rPr>
                <w:rFonts w:ascii="Cambria" w:hAnsi="Cambria"/>
                <w:sz w:val="24"/>
              </w:rPr>
            </w:pPr>
          </w:p>
        </w:tc>
        <w:tc>
          <w:tcPr>
            <w:tcW w:w="4140" w:type="dxa"/>
            <w:vMerge/>
          </w:tcPr>
          <w:p w:rsidR="00443320" w:rsidRPr="00C111A8" w:rsidRDefault="00443320" w:rsidP="00273EA4">
            <w:pPr>
              <w:spacing w:before="80" w:after="80"/>
              <w:rPr>
                <w:rFonts w:ascii="Cambria" w:hAnsi="Cambria"/>
                <w:sz w:val="24"/>
              </w:rPr>
            </w:pPr>
          </w:p>
        </w:tc>
        <w:tc>
          <w:tcPr>
            <w:tcW w:w="4770" w:type="dxa"/>
            <w:vMerge/>
          </w:tcPr>
          <w:p w:rsidR="00443320" w:rsidRPr="00335CED" w:rsidRDefault="00443320" w:rsidP="00273EA4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443320" w:rsidRPr="00A86B85" w:rsidRDefault="00443320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443320" w:rsidRPr="00A86B85" w:rsidRDefault="00443320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/>
          </w:tcPr>
          <w:p w:rsidR="00443320" w:rsidRPr="00A86B85" w:rsidRDefault="00443320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443320" w:rsidRPr="00A86B85" w:rsidRDefault="00443320" w:rsidP="00273EA4">
            <w:pPr>
              <w:jc w:val="both"/>
              <w:rPr>
                <w:rFonts w:ascii="Cambria" w:hAnsi="Cambria"/>
              </w:rPr>
            </w:pPr>
            <w:r w:rsidRPr="00A86B85">
              <w:rPr>
                <w:rFonts w:ascii="Cambria" w:hAnsi="Cambria"/>
                <w:sz w:val="18"/>
              </w:rPr>
              <w:t>Softfile:</w:t>
            </w:r>
          </w:p>
        </w:tc>
      </w:tr>
      <w:tr w:rsidR="00443320" w:rsidRPr="00D27E18" w:rsidTr="00273EA4">
        <w:trPr>
          <w:trHeight w:val="476"/>
        </w:trPr>
        <w:tc>
          <w:tcPr>
            <w:tcW w:w="720" w:type="dxa"/>
            <w:vMerge w:val="restart"/>
          </w:tcPr>
          <w:p w:rsidR="00443320" w:rsidRPr="00A86B85" w:rsidRDefault="00443320" w:rsidP="00273EA4">
            <w:pPr>
              <w:spacing w:before="80" w:after="80"/>
              <w:jc w:val="center"/>
              <w:rPr>
                <w:rFonts w:ascii="Cambria" w:hAnsi="Cambria"/>
                <w:sz w:val="24"/>
              </w:rPr>
            </w:pPr>
            <w:r>
              <w:rPr>
                <w:b/>
                <w:bCs/>
                <w:sz w:val="24"/>
                <w:szCs w:val="28"/>
              </w:rPr>
              <w:t>19</w:t>
            </w:r>
            <w:r w:rsidRPr="003B1B84">
              <w:rPr>
                <w:b/>
                <w:bCs/>
                <w:sz w:val="24"/>
                <w:szCs w:val="28"/>
              </w:rPr>
              <w:t>.</w:t>
            </w:r>
          </w:p>
        </w:tc>
        <w:tc>
          <w:tcPr>
            <w:tcW w:w="4140" w:type="dxa"/>
            <w:vMerge w:val="restart"/>
          </w:tcPr>
          <w:p w:rsidR="00443320" w:rsidRPr="003E6F53" w:rsidRDefault="00443320" w:rsidP="00273EA4">
            <w:pPr>
              <w:spacing w:before="80" w:after="80"/>
              <w:rPr>
                <w:rFonts w:ascii="Cambria" w:hAnsi="Cambria"/>
              </w:rPr>
            </w:pPr>
            <w:r w:rsidRPr="00144DEE">
              <w:rPr>
                <w:rFonts w:ascii="Cambria" w:hAnsi="Cambria"/>
              </w:rPr>
              <w:t xml:space="preserve">Apakah Badan Publik </w:t>
            </w:r>
            <w:proofErr w:type="gramStart"/>
            <w:r w:rsidRPr="00144DEE">
              <w:rPr>
                <w:rFonts w:ascii="Cambria" w:hAnsi="Cambria"/>
              </w:rPr>
              <w:t>Sdr  menyediakan</w:t>
            </w:r>
            <w:proofErr w:type="gramEnd"/>
            <w:r w:rsidRPr="00144DEE">
              <w:rPr>
                <w:rFonts w:ascii="Cambria" w:hAnsi="Cambria"/>
              </w:rPr>
              <w:t xml:space="preserve">  Informasi tentang rencana strategis dan rencana kerja?</w:t>
            </w:r>
          </w:p>
        </w:tc>
        <w:tc>
          <w:tcPr>
            <w:tcW w:w="4770" w:type="dxa"/>
            <w:vMerge w:val="restart"/>
          </w:tcPr>
          <w:p w:rsidR="00605A92" w:rsidRDefault="00443320" w:rsidP="00605A92">
            <w:pPr>
              <w:spacing w:before="80"/>
              <w:rPr>
                <w:rFonts w:ascii="Cambria" w:hAnsi="Cambria"/>
              </w:rPr>
            </w:pPr>
            <w:r w:rsidRPr="00144DEE">
              <w:rPr>
                <w:rFonts w:ascii="Cambria" w:hAnsi="Cambria"/>
              </w:rPr>
              <w:t xml:space="preserve">Yang dimaksud lengkap menyediakan dokumen        1. renstra dan </w:t>
            </w:r>
          </w:p>
          <w:p w:rsidR="00443320" w:rsidRPr="00F532E5" w:rsidRDefault="00443320" w:rsidP="00605A92">
            <w:pPr>
              <w:spacing w:after="80"/>
              <w:rPr>
                <w:rFonts w:ascii="Cambria" w:hAnsi="Cambria"/>
              </w:rPr>
            </w:pPr>
            <w:r w:rsidRPr="00144DEE">
              <w:rPr>
                <w:rFonts w:ascii="Cambria" w:hAnsi="Cambria"/>
              </w:rPr>
              <w:t>2. renja yang masih berlaku.</w:t>
            </w:r>
          </w:p>
        </w:tc>
        <w:tc>
          <w:tcPr>
            <w:tcW w:w="990" w:type="dxa"/>
            <w:vMerge w:val="restart"/>
          </w:tcPr>
          <w:p w:rsidR="00443320" w:rsidRPr="00A86B85" w:rsidRDefault="00443320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 w:val="restart"/>
          </w:tcPr>
          <w:p w:rsidR="00443320" w:rsidRPr="00A86B85" w:rsidRDefault="00443320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 w:val="restart"/>
          </w:tcPr>
          <w:p w:rsidR="00443320" w:rsidRPr="00A86B85" w:rsidRDefault="00443320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443320" w:rsidRPr="00D27E18" w:rsidRDefault="00443320" w:rsidP="00273EA4">
            <w:pPr>
              <w:jc w:val="both"/>
              <w:rPr>
                <w:rFonts w:ascii="Cambria" w:hAnsi="Cambria"/>
                <w:sz w:val="18"/>
              </w:rPr>
            </w:pPr>
            <w:r w:rsidRPr="00A86B85">
              <w:rPr>
                <w:rFonts w:ascii="Cambria" w:hAnsi="Cambria"/>
                <w:sz w:val="18"/>
              </w:rPr>
              <w:t>Situs/Portal:</w:t>
            </w:r>
          </w:p>
          <w:p w:rsidR="00443320" w:rsidRDefault="00443320" w:rsidP="00273EA4">
            <w:pPr>
              <w:jc w:val="both"/>
              <w:rPr>
                <w:rFonts w:ascii="Cambria" w:hAnsi="Cambria"/>
                <w:sz w:val="8"/>
              </w:rPr>
            </w:pPr>
          </w:p>
          <w:p w:rsidR="005E6ABD" w:rsidRDefault="005E6ABD" w:rsidP="00273EA4">
            <w:pPr>
              <w:jc w:val="both"/>
              <w:rPr>
                <w:rFonts w:ascii="Cambria" w:hAnsi="Cambria"/>
                <w:sz w:val="8"/>
              </w:rPr>
            </w:pPr>
          </w:p>
          <w:p w:rsidR="005E6ABD" w:rsidRDefault="005E6ABD" w:rsidP="00273EA4">
            <w:pPr>
              <w:jc w:val="both"/>
              <w:rPr>
                <w:rFonts w:ascii="Cambria" w:hAnsi="Cambria"/>
                <w:sz w:val="8"/>
              </w:rPr>
            </w:pPr>
          </w:p>
          <w:p w:rsidR="005E6ABD" w:rsidRPr="00D27E18" w:rsidRDefault="005E6ABD" w:rsidP="00273EA4">
            <w:pPr>
              <w:jc w:val="both"/>
              <w:rPr>
                <w:rFonts w:ascii="Cambria" w:hAnsi="Cambria"/>
                <w:sz w:val="8"/>
              </w:rPr>
            </w:pPr>
          </w:p>
        </w:tc>
      </w:tr>
      <w:tr w:rsidR="00443320" w:rsidRPr="00A86B85" w:rsidTr="00605A92">
        <w:trPr>
          <w:trHeight w:val="584"/>
        </w:trPr>
        <w:tc>
          <w:tcPr>
            <w:tcW w:w="720" w:type="dxa"/>
            <w:vMerge/>
          </w:tcPr>
          <w:p w:rsidR="00443320" w:rsidRPr="00A86B85" w:rsidRDefault="00443320" w:rsidP="00273EA4">
            <w:pPr>
              <w:spacing w:before="80" w:after="80"/>
              <w:jc w:val="right"/>
              <w:rPr>
                <w:rFonts w:ascii="Cambria" w:hAnsi="Cambria"/>
                <w:sz w:val="24"/>
              </w:rPr>
            </w:pPr>
          </w:p>
        </w:tc>
        <w:tc>
          <w:tcPr>
            <w:tcW w:w="4140" w:type="dxa"/>
            <w:vMerge/>
          </w:tcPr>
          <w:p w:rsidR="00443320" w:rsidRPr="00C111A8" w:rsidRDefault="00443320" w:rsidP="00273EA4">
            <w:pPr>
              <w:spacing w:before="80" w:after="80"/>
              <w:rPr>
                <w:rFonts w:ascii="Cambria" w:hAnsi="Cambria"/>
                <w:sz w:val="24"/>
              </w:rPr>
            </w:pPr>
          </w:p>
        </w:tc>
        <w:tc>
          <w:tcPr>
            <w:tcW w:w="4770" w:type="dxa"/>
            <w:vMerge/>
          </w:tcPr>
          <w:p w:rsidR="00443320" w:rsidRPr="00335CED" w:rsidRDefault="00443320" w:rsidP="00273EA4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443320" w:rsidRPr="00A86B85" w:rsidRDefault="00443320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443320" w:rsidRPr="00A86B85" w:rsidRDefault="00443320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/>
          </w:tcPr>
          <w:p w:rsidR="00443320" w:rsidRPr="00A86B85" w:rsidRDefault="00443320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443320" w:rsidRPr="00A86B85" w:rsidRDefault="00443320" w:rsidP="00273EA4">
            <w:pPr>
              <w:jc w:val="both"/>
              <w:rPr>
                <w:rFonts w:ascii="Cambria" w:hAnsi="Cambria"/>
              </w:rPr>
            </w:pPr>
            <w:r w:rsidRPr="00A86B85">
              <w:rPr>
                <w:rFonts w:ascii="Cambria" w:hAnsi="Cambria"/>
                <w:sz w:val="18"/>
              </w:rPr>
              <w:t>Softfile:</w:t>
            </w:r>
          </w:p>
        </w:tc>
      </w:tr>
      <w:tr w:rsidR="00443320" w:rsidRPr="00D27E18" w:rsidTr="00273EA4">
        <w:trPr>
          <w:trHeight w:val="476"/>
        </w:trPr>
        <w:tc>
          <w:tcPr>
            <w:tcW w:w="720" w:type="dxa"/>
            <w:vMerge w:val="restart"/>
          </w:tcPr>
          <w:p w:rsidR="00443320" w:rsidRPr="00A86B85" w:rsidRDefault="00443320" w:rsidP="00273EA4">
            <w:pPr>
              <w:spacing w:before="80" w:after="80"/>
              <w:jc w:val="center"/>
              <w:rPr>
                <w:rFonts w:ascii="Cambria" w:hAnsi="Cambria"/>
                <w:sz w:val="24"/>
              </w:rPr>
            </w:pPr>
            <w:r>
              <w:rPr>
                <w:b/>
                <w:bCs/>
                <w:sz w:val="24"/>
                <w:szCs w:val="28"/>
              </w:rPr>
              <w:t>20</w:t>
            </w:r>
            <w:r w:rsidRPr="003B1B84">
              <w:rPr>
                <w:b/>
                <w:bCs/>
                <w:sz w:val="24"/>
                <w:szCs w:val="28"/>
              </w:rPr>
              <w:t>.</w:t>
            </w:r>
          </w:p>
        </w:tc>
        <w:tc>
          <w:tcPr>
            <w:tcW w:w="4140" w:type="dxa"/>
            <w:vMerge w:val="restart"/>
          </w:tcPr>
          <w:p w:rsidR="00443320" w:rsidRPr="003E6F53" w:rsidRDefault="00443320" w:rsidP="00273EA4">
            <w:pPr>
              <w:spacing w:before="80" w:after="80"/>
              <w:rPr>
                <w:rFonts w:ascii="Cambria" w:hAnsi="Cambria"/>
              </w:rPr>
            </w:pPr>
            <w:r w:rsidRPr="00144DEE">
              <w:rPr>
                <w:rFonts w:ascii="Cambria" w:hAnsi="Cambria"/>
              </w:rPr>
              <w:t>Apakah Badan Publik Sdr menyediakan Informasi tentang daftar penelitian yang dilakukan Badan Publik?</w:t>
            </w:r>
          </w:p>
        </w:tc>
        <w:tc>
          <w:tcPr>
            <w:tcW w:w="4770" w:type="dxa"/>
            <w:vMerge w:val="restart"/>
          </w:tcPr>
          <w:p w:rsidR="00443320" w:rsidRPr="00F532E5" w:rsidRDefault="00443320" w:rsidP="00273EA4">
            <w:pPr>
              <w:spacing w:before="80" w:after="80"/>
              <w:rPr>
                <w:rFonts w:ascii="Cambria" w:hAnsi="Cambria"/>
              </w:rPr>
            </w:pPr>
            <w:r w:rsidRPr="00144DEE">
              <w:rPr>
                <w:rFonts w:ascii="Cambria" w:hAnsi="Cambria"/>
              </w:rPr>
              <w:t>Yang dimaksud lengkap adalah menyediakan dokumen daftar penelitian yang dilakukan Badan Publik Sdr dalam rentang waktu tahun 201</w:t>
            </w:r>
            <w:r w:rsidR="0016736B">
              <w:rPr>
                <w:rFonts w:ascii="Cambria" w:hAnsi="Cambria"/>
              </w:rPr>
              <w:t>2</w:t>
            </w:r>
            <w:r w:rsidRPr="00144DEE">
              <w:rPr>
                <w:rFonts w:ascii="Cambria" w:hAnsi="Cambria"/>
              </w:rPr>
              <w:t xml:space="preserve"> sampai dengan tahun 201</w:t>
            </w:r>
            <w:r w:rsidR="0016736B">
              <w:rPr>
                <w:rFonts w:ascii="Cambria" w:hAnsi="Cambria"/>
              </w:rPr>
              <w:t>7</w:t>
            </w:r>
            <w:r w:rsidRPr="00144DEE">
              <w:rPr>
                <w:rFonts w:ascii="Cambria" w:hAnsi="Cambria"/>
              </w:rPr>
              <w:t>. (bagi Badan Publik yang keberadaannya setelah tahun 201</w:t>
            </w:r>
            <w:r w:rsidR="005B487C">
              <w:rPr>
                <w:rFonts w:ascii="Cambria" w:hAnsi="Cambria"/>
                <w:lang w:val="id-ID"/>
              </w:rPr>
              <w:t>4</w:t>
            </w:r>
            <w:r w:rsidRPr="00144DEE">
              <w:rPr>
                <w:rFonts w:ascii="Cambria" w:hAnsi="Cambria"/>
              </w:rPr>
              <w:t xml:space="preserve"> disesuaikan).</w:t>
            </w:r>
          </w:p>
        </w:tc>
        <w:tc>
          <w:tcPr>
            <w:tcW w:w="990" w:type="dxa"/>
            <w:vMerge w:val="restart"/>
          </w:tcPr>
          <w:p w:rsidR="00443320" w:rsidRPr="00A86B85" w:rsidRDefault="00443320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 w:val="restart"/>
          </w:tcPr>
          <w:p w:rsidR="00443320" w:rsidRPr="00A86B85" w:rsidRDefault="00443320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 w:val="restart"/>
          </w:tcPr>
          <w:p w:rsidR="00443320" w:rsidRPr="00A86B85" w:rsidRDefault="00443320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443320" w:rsidRDefault="00443320" w:rsidP="00273EA4">
            <w:pPr>
              <w:jc w:val="both"/>
              <w:rPr>
                <w:rFonts w:ascii="Cambria" w:hAnsi="Cambria"/>
                <w:sz w:val="18"/>
              </w:rPr>
            </w:pPr>
            <w:r w:rsidRPr="00A86B85">
              <w:rPr>
                <w:rFonts w:ascii="Cambria" w:hAnsi="Cambria"/>
                <w:sz w:val="18"/>
              </w:rPr>
              <w:t>Situs/Portal:</w:t>
            </w:r>
          </w:p>
          <w:p w:rsidR="00443320" w:rsidRDefault="00443320" w:rsidP="00273EA4">
            <w:pPr>
              <w:jc w:val="both"/>
              <w:rPr>
                <w:rFonts w:ascii="Cambria" w:hAnsi="Cambria"/>
                <w:sz w:val="18"/>
              </w:rPr>
            </w:pPr>
          </w:p>
          <w:p w:rsidR="00443320" w:rsidRDefault="00443320" w:rsidP="00273EA4">
            <w:pPr>
              <w:jc w:val="both"/>
              <w:rPr>
                <w:rFonts w:ascii="Cambria" w:hAnsi="Cambria"/>
                <w:sz w:val="18"/>
              </w:rPr>
            </w:pPr>
          </w:p>
          <w:p w:rsidR="00443320" w:rsidRPr="00442BA0" w:rsidRDefault="00443320" w:rsidP="00273EA4">
            <w:pPr>
              <w:jc w:val="both"/>
              <w:rPr>
                <w:rFonts w:ascii="Cambria" w:hAnsi="Cambria"/>
                <w:sz w:val="10"/>
              </w:rPr>
            </w:pPr>
          </w:p>
          <w:p w:rsidR="00443320" w:rsidRPr="00D27E18" w:rsidRDefault="00443320" w:rsidP="00273EA4">
            <w:pPr>
              <w:jc w:val="both"/>
              <w:rPr>
                <w:rFonts w:ascii="Cambria" w:hAnsi="Cambria"/>
                <w:sz w:val="8"/>
              </w:rPr>
            </w:pPr>
          </w:p>
        </w:tc>
      </w:tr>
      <w:tr w:rsidR="00443320" w:rsidRPr="00A86B85" w:rsidTr="00273EA4">
        <w:trPr>
          <w:trHeight w:val="413"/>
        </w:trPr>
        <w:tc>
          <w:tcPr>
            <w:tcW w:w="720" w:type="dxa"/>
            <w:vMerge/>
          </w:tcPr>
          <w:p w:rsidR="00443320" w:rsidRPr="00A86B85" w:rsidRDefault="00443320" w:rsidP="00273EA4">
            <w:pPr>
              <w:spacing w:before="80" w:after="80"/>
              <w:jc w:val="right"/>
              <w:rPr>
                <w:rFonts w:ascii="Cambria" w:hAnsi="Cambria"/>
                <w:sz w:val="24"/>
              </w:rPr>
            </w:pPr>
          </w:p>
        </w:tc>
        <w:tc>
          <w:tcPr>
            <w:tcW w:w="4140" w:type="dxa"/>
            <w:vMerge/>
          </w:tcPr>
          <w:p w:rsidR="00443320" w:rsidRPr="00C111A8" w:rsidRDefault="00443320" w:rsidP="00273EA4">
            <w:pPr>
              <w:spacing w:before="80" w:after="80"/>
              <w:rPr>
                <w:rFonts w:ascii="Cambria" w:hAnsi="Cambria"/>
                <w:sz w:val="24"/>
              </w:rPr>
            </w:pPr>
          </w:p>
        </w:tc>
        <w:tc>
          <w:tcPr>
            <w:tcW w:w="4770" w:type="dxa"/>
            <w:vMerge/>
          </w:tcPr>
          <w:p w:rsidR="00443320" w:rsidRPr="00335CED" w:rsidRDefault="00443320" w:rsidP="00273EA4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443320" w:rsidRPr="00A86B85" w:rsidRDefault="00443320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443320" w:rsidRPr="00A86B85" w:rsidRDefault="00443320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/>
          </w:tcPr>
          <w:p w:rsidR="00443320" w:rsidRPr="00A86B85" w:rsidRDefault="00443320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443320" w:rsidRPr="00A86B85" w:rsidRDefault="00443320" w:rsidP="00273EA4">
            <w:pPr>
              <w:jc w:val="both"/>
              <w:rPr>
                <w:rFonts w:ascii="Cambria" w:hAnsi="Cambria"/>
              </w:rPr>
            </w:pPr>
            <w:r w:rsidRPr="00A86B85">
              <w:rPr>
                <w:rFonts w:ascii="Cambria" w:hAnsi="Cambria"/>
                <w:sz w:val="18"/>
              </w:rPr>
              <w:t>Softfile:</w:t>
            </w:r>
          </w:p>
        </w:tc>
      </w:tr>
      <w:tr w:rsidR="00443320" w:rsidRPr="00D27E18" w:rsidTr="00273EA4">
        <w:trPr>
          <w:trHeight w:val="476"/>
        </w:trPr>
        <w:tc>
          <w:tcPr>
            <w:tcW w:w="720" w:type="dxa"/>
            <w:vMerge w:val="restart"/>
          </w:tcPr>
          <w:p w:rsidR="00443320" w:rsidRPr="00A86B85" w:rsidRDefault="00443320" w:rsidP="00273EA4">
            <w:pPr>
              <w:spacing w:before="80" w:after="80"/>
              <w:jc w:val="center"/>
              <w:rPr>
                <w:rFonts w:ascii="Cambria" w:hAnsi="Cambria"/>
                <w:sz w:val="24"/>
              </w:rPr>
            </w:pPr>
            <w:r>
              <w:rPr>
                <w:b/>
                <w:bCs/>
                <w:sz w:val="24"/>
                <w:szCs w:val="28"/>
              </w:rPr>
              <w:t>21</w:t>
            </w:r>
            <w:r w:rsidRPr="003B1B84">
              <w:rPr>
                <w:b/>
                <w:bCs/>
                <w:sz w:val="24"/>
                <w:szCs w:val="28"/>
              </w:rPr>
              <w:t>.</w:t>
            </w:r>
          </w:p>
        </w:tc>
        <w:tc>
          <w:tcPr>
            <w:tcW w:w="4140" w:type="dxa"/>
            <w:vMerge w:val="restart"/>
          </w:tcPr>
          <w:p w:rsidR="00443320" w:rsidRPr="003E6F53" w:rsidRDefault="00443320" w:rsidP="00273EA4">
            <w:pPr>
              <w:spacing w:before="80" w:after="80"/>
              <w:rPr>
                <w:rFonts w:ascii="Cambria" w:hAnsi="Cambria"/>
              </w:rPr>
            </w:pPr>
            <w:r w:rsidRPr="00144DEE">
              <w:rPr>
                <w:rFonts w:ascii="Cambria" w:hAnsi="Cambria"/>
              </w:rPr>
              <w:t>Apakah Badan Publik Sdr menyediakan Informasi tentang hasil-hasil penelitian yang dilakukan Badan Publik?</w:t>
            </w:r>
          </w:p>
        </w:tc>
        <w:tc>
          <w:tcPr>
            <w:tcW w:w="4770" w:type="dxa"/>
            <w:vMerge w:val="restart"/>
          </w:tcPr>
          <w:p w:rsidR="00443320" w:rsidRPr="00F532E5" w:rsidRDefault="00443320" w:rsidP="00273EA4">
            <w:pPr>
              <w:spacing w:before="80" w:after="80"/>
              <w:rPr>
                <w:rFonts w:ascii="Cambria" w:hAnsi="Cambria"/>
              </w:rPr>
            </w:pPr>
            <w:r w:rsidRPr="00144DEE">
              <w:rPr>
                <w:rFonts w:ascii="Cambria" w:hAnsi="Cambria"/>
              </w:rPr>
              <w:t>Yang dimaksud lengkap adalah menyediakan dokumen hasil penelitian yang dilakukan Badan Publik Sdr dalam rentang waktu tahun 201</w:t>
            </w:r>
            <w:r w:rsidR="0016736B">
              <w:rPr>
                <w:rFonts w:ascii="Cambria" w:hAnsi="Cambria"/>
              </w:rPr>
              <w:t>2</w:t>
            </w:r>
            <w:r w:rsidRPr="00144DEE">
              <w:rPr>
                <w:rFonts w:ascii="Cambria" w:hAnsi="Cambria"/>
              </w:rPr>
              <w:t xml:space="preserve"> sampai dengan tahun 201</w:t>
            </w:r>
            <w:r w:rsidR="0016736B">
              <w:rPr>
                <w:rFonts w:ascii="Cambria" w:hAnsi="Cambria"/>
              </w:rPr>
              <w:t>7</w:t>
            </w:r>
            <w:r w:rsidRPr="00144DEE">
              <w:rPr>
                <w:rFonts w:ascii="Cambria" w:hAnsi="Cambria"/>
              </w:rPr>
              <w:t>. (bagi Badan Publik yang keberadaannya setelah tahun 201</w:t>
            </w:r>
            <w:r w:rsidR="005B487C">
              <w:rPr>
                <w:rFonts w:ascii="Cambria" w:hAnsi="Cambria"/>
                <w:lang w:val="id-ID"/>
              </w:rPr>
              <w:t>4</w:t>
            </w:r>
            <w:r w:rsidRPr="00144DEE">
              <w:rPr>
                <w:rFonts w:ascii="Cambria" w:hAnsi="Cambria"/>
              </w:rPr>
              <w:t xml:space="preserve"> disesuaikan)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990" w:type="dxa"/>
            <w:vMerge w:val="restart"/>
          </w:tcPr>
          <w:p w:rsidR="00443320" w:rsidRPr="00A86B85" w:rsidRDefault="00443320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 w:val="restart"/>
          </w:tcPr>
          <w:p w:rsidR="00443320" w:rsidRPr="00A86B85" w:rsidRDefault="00443320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 w:val="restart"/>
          </w:tcPr>
          <w:p w:rsidR="00443320" w:rsidRPr="00A86B85" w:rsidRDefault="00443320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443320" w:rsidRPr="00D27E18" w:rsidRDefault="00443320" w:rsidP="00273EA4">
            <w:pPr>
              <w:jc w:val="both"/>
              <w:rPr>
                <w:rFonts w:ascii="Cambria" w:hAnsi="Cambria"/>
                <w:sz w:val="18"/>
              </w:rPr>
            </w:pPr>
            <w:r w:rsidRPr="00A86B85">
              <w:rPr>
                <w:rFonts w:ascii="Cambria" w:hAnsi="Cambria"/>
                <w:sz w:val="18"/>
              </w:rPr>
              <w:t>Situs/Portal:</w:t>
            </w:r>
          </w:p>
          <w:p w:rsidR="00443320" w:rsidRDefault="00443320" w:rsidP="00273EA4">
            <w:pPr>
              <w:jc w:val="both"/>
              <w:rPr>
                <w:rFonts w:ascii="Cambria" w:hAnsi="Cambria"/>
                <w:sz w:val="8"/>
              </w:rPr>
            </w:pPr>
          </w:p>
          <w:p w:rsidR="00443320" w:rsidRDefault="00443320" w:rsidP="00273EA4">
            <w:pPr>
              <w:jc w:val="both"/>
              <w:rPr>
                <w:rFonts w:ascii="Cambria" w:hAnsi="Cambria"/>
                <w:sz w:val="18"/>
              </w:rPr>
            </w:pPr>
          </w:p>
          <w:p w:rsidR="00443320" w:rsidRDefault="00443320" w:rsidP="00273EA4">
            <w:pPr>
              <w:jc w:val="both"/>
              <w:rPr>
                <w:rFonts w:ascii="Cambria" w:hAnsi="Cambria"/>
                <w:sz w:val="18"/>
              </w:rPr>
            </w:pPr>
          </w:p>
          <w:p w:rsidR="00443320" w:rsidRPr="00442BA0" w:rsidRDefault="00443320" w:rsidP="00273EA4">
            <w:pPr>
              <w:jc w:val="both"/>
              <w:rPr>
                <w:rFonts w:ascii="Cambria" w:hAnsi="Cambria"/>
                <w:sz w:val="12"/>
              </w:rPr>
            </w:pPr>
          </w:p>
        </w:tc>
      </w:tr>
      <w:tr w:rsidR="00443320" w:rsidRPr="00A86B85" w:rsidTr="00273EA4">
        <w:trPr>
          <w:trHeight w:val="413"/>
        </w:trPr>
        <w:tc>
          <w:tcPr>
            <w:tcW w:w="720" w:type="dxa"/>
            <w:vMerge/>
          </w:tcPr>
          <w:p w:rsidR="00443320" w:rsidRPr="00A86B85" w:rsidRDefault="00443320" w:rsidP="00273EA4">
            <w:pPr>
              <w:spacing w:before="80" w:after="80"/>
              <w:jc w:val="right"/>
              <w:rPr>
                <w:rFonts w:ascii="Cambria" w:hAnsi="Cambria"/>
                <w:sz w:val="24"/>
              </w:rPr>
            </w:pPr>
          </w:p>
        </w:tc>
        <w:tc>
          <w:tcPr>
            <w:tcW w:w="4140" w:type="dxa"/>
            <w:vMerge/>
          </w:tcPr>
          <w:p w:rsidR="00443320" w:rsidRPr="00C111A8" w:rsidRDefault="00443320" w:rsidP="00273EA4">
            <w:pPr>
              <w:spacing w:before="80" w:after="80"/>
              <w:rPr>
                <w:rFonts w:ascii="Cambria" w:hAnsi="Cambria"/>
                <w:sz w:val="24"/>
              </w:rPr>
            </w:pPr>
          </w:p>
        </w:tc>
        <w:tc>
          <w:tcPr>
            <w:tcW w:w="4770" w:type="dxa"/>
            <w:vMerge/>
          </w:tcPr>
          <w:p w:rsidR="00443320" w:rsidRPr="00335CED" w:rsidRDefault="00443320" w:rsidP="00273EA4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443320" w:rsidRPr="00A86B85" w:rsidRDefault="00443320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443320" w:rsidRPr="00A86B85" w:rsidRDefault="00443320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/>
          </w:tcPr>
          <w:p w:rsidR="00443320" w:rsidRPr="00A86B85" w:rsidRDefault="00443320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443320" w:rsidRPr="00A86B85" w:rsidRDefault="00443320" w:rsidP="00273EA4">
            <w:pPr>
              <w:jc w:val="both"/>
              <w:rPr>
                <w:rFonts w:ascii="Cambria" w:hAnsi="Cambria"/>
              </w:rPr>
            </w:pPr>
            <w:r w:rsidRPr="00A86B85">
              <w:rPr>
                <w:rFonts w:ascii="Cambria" w:hAnsi="Cambria"/>
                <w:sz w:val="18"/>
              </w:rPr>
              <w:t>Softfile:</w:t>
            </w:r>
          </w:p>
        </w:tc>
      </w:tr>
      <w:tr w:rsidR="00442BA0" w:rsidRPr="00D27E18" w:rsidTr="00273EA4">
        <w:trPr>
          <w:trHeight w:val="476"/>
        </w:trPr>
        <w:tc>
          <w:tcPr>
            <w:tcW w:w="720" w:type="dxa"/>
            <w:vMerge w:val="restart"/>
          </w:tcPr>
          <w:p w:rsidR="00442BA0" w:rsidRPr="00A86B85" w:rsidRDefault="00442BA0" w:rsidP="00273EA4">
            <w:pPr>
              <w:spacing w:before="80" w:after="80"/>
              <w:jc w:val="center"/>
              <w:rPr>
                <w:rFonts w:ascii="Cambria" w:hAnsi="Cambria"/>
                <w:sz w:val="24"/>
              </w:rPr>
            </w:pPr>
            <w:r>
              <w:rPr>
                <w:b/>
                <w:bCs/>
                <w:sz w:val="24"/>
                <w:szCs w:val="28"/>
              </w:rPr>
              <w:t>22</w:t>
            </w:r>
            <w:r w:rsidRPr="003B1B84">
              <w:rPr>
                <w:b/>
                <w:bCs/>
                <w:sz w:val="24"/>
                <w:szCs w:val="28"/>
              </w:rPr>
              <w:t>.</w:t>
            </w:r>
          </w:p>
        </w:tc>
        <w:tc>
          <w:tcPr>
            <w:tcW w:w="4140" w:type="dxa"/>
            <w:vMerge w:val="restart"/>
          </w:tcPr>
          <w:p w:rsidR="00442BA0" w:rsidRPr="003E6F53" w:rsidRDefault="00442BA0" w:rsidP="00273EA4">
            <w:pPr>
              <w:spacing w:before="80" w:after="80"/>
              <w:rPr>
                <w:rFonts w:ascii="Cambria" w:hAnsi="Cambria"/>
              </w:rPr>
            </w:pPr>
            <w:r w:rsidRPr="00144DEE">
              <w:rPr>
                <w:rFonts w:ascii="Cambria" w:hAnsi="Cambria"/>
              </w:rPr>
              <w:t xml:space="preserve">Apakah Badan Publik Sdr menyediakan laporan pelanggaran yang dilaporkan oleh masyarakat?  </w:t>
            </w:r>
          </w:p>
        </w:tc>
        <w:tc>
          <w:tcPr>
            <w:tcW w:w="4770" w:type="dxa"/>
            <w:vMerge w:val="restart"/>
          </w:tcPr>
          <w:p w:rsidR="00605A92" w:rsidRDefault="00605A92" w:rsidP="00605A92">
            <w:pPr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Yang dimaksud lengkap adalah:</w:t>
            </w:r>
          </w:p>
          <w:p w:rsidR="00605A92" w:rsidRDefault="00442BA0" w:rsidP="00605A92">
            <w:pPr>
              <w:rPr>
                <w:rFonts w:ascii="Cambria" w:hAnsi="Cambria"/>
              </w:rPr>
            </w:pPr>
            <w:r w:rsidRPr="00144DEE">
              <w:rPr>
                <w:rFonts w:ascii="Cambria" w:hAnsi="Cambria"/>
              </w:rPr>
              <w:t>1.</w:t>
            </w:r>
            <w:r w:rsidR="00605A92">
              <w:rPr>
                <w:rFonts w:ascii="Cambria" w:hAnsi="Cambria"/>
              </w:rPr>
              <w:t xml:space="preserve"> </w:t>
            </w:r>
            <w:r w:rsidRPr="00144DEE">
              <w:rPr>
                <w:rFonts w:ascii="Cambria" w:hAnsi="Cambria"/>
              </w:rPr>
              <w:t xml:space="preserve">jumlah pelanggaran, </w:t>
            </w:r>
          </w:p>
          <w:p w:rsidR="00605A92" w:rsidRDefault="00442BA0" w:rsidP="00605A92">
            <w:pPr>
              <w:rPr>
                <w:rFonts w:ascii="Cambria" w:hAnsi="Cambria"/>
              </w:rPr>
            </w:pPr>
            <w:r w:rsidRPr="00144DEE">
              <w:rPr>
                <w:rFonts w:ascii="Cambria" w:hAnsi="Cambria"/>
              </w:rPr>
              <w:t xml:space="preserve">2. </w:t>
            </w:r>
            <w:r w:rsidR="00605A92">
              <w:rPr>
                <w:rFonts w:ascii="Cambria" w:hAnsi="Cambria"/>
              </w:rPr>
              <w:t xml:space="preserve"> </w:t>
            </w:r>
            <w:r w:rsidRPr="00144DEE">
              <w:rPr>
                <w:rFonts w:ascii="Cambria" w:hAnsi="Cambria"/>
              </w:rPr>
              <w:t xml:space="preserve">jenis pelanggaran, </w:t>
            </w:r>
          </w:p>
          <w:p w:rsidR="00605A92" w:rsidRDefault="00442BA0" w:rsidP="00605A92">
            <w:pPr>
              <w:rPr>
                <w:rFonts w:ascii="Cambria" w:hAnsi="Cambria"/>
              </w:rPr>
            </w:pPr>
            <w:r w:rsidRPr="00144DEE">
              <w:rPr>
                <w:rFonts w:ascii="Cambria" w:hAnsi="Cambria"/>
              </w:rPr>
              <w:t>3.</w:t>
            </w:r>
            <w:r w:rsidR="00605A92">
              <w:rPr>
                <w:rFonts w:ascii="Cambria" w:hAnsi="Cambria"/>
              </w:rPr>
              <w:t xml:space="preserve"> </w:t>
            </w:r>
            <w:r w:rsidRPr="00144DEE">
              <w:rPr>
                <w:rFonts w:ascii="Cambria" w:hAnsi="Cambria"/>
              </w:rPr>
              <w:t xml:space="preserve">gambaran umum, </w:t>
            </w:r>
          </w:p>
          <w:p w:rsidR="00442BA0" w:rsidRPr="00F532E5" w:rsidRDefault="00442BA0" w:rsidP="00605A92">
            <w:pPr>
              <w:rPr>
                <w:rFonts w:ascii="Cambria" w:hAnsi="Cambria"/>
              </w:rPr>
            </w:pPr>
            <w:r w:rsidRPr="00144DEE">
              <w:rPr>
                <w:rFonts w:ascii="Cambria" w:hAnsi="Cambria"/>
              </w:rPr>
              <w:t>4. penindakan atas pelanggaran.</w:t>
            </w:r>
          </w:p>
        </w:tc>
        <w:tc>
          <w:tcPr>
            <w:tcW w:w="990" w:type="dxa"/>
            <w:vMerge w:val="restart"/>
          </w:tcPr>
          <w:p w:rsidR="00442BA0" w:rsidRPr="00A86B85" w:rsidRDefault="00442BA0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 w:val="restart"/>
          </w:tcPr>
          <w:p w:rsidR="00442BA0" w:rsidRPr="00A86B85" w:rsidRDefault="00442BA0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 w:val="restart"/>
          </w:tcPr>
          <w:p w:rsidR="00442BA0" w:rsidRPr="00A86B85" w:rsidRDefault="00442BA0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442BA0" w:rsidRPr="00D27E18" w:rsidRDefault="00442BA0" w:rsidP="00273EA4">
            <w:pPr>
              <w:jc w:val="both"/>
              <w:rPr>
                <w:rFonts w:ascii="Cambria" w:hAnsi="Cambria"/>
                <w:sz w:val="18"/>
              </w:rPr>
            </w:pPr>
            <w:r w:rsidRPr="00A86B85">
              <w:rPr>
                <w:rFonts w:ascii="Cambria" w:hAnsi="Cambria"/>
                <w:sz w:val="18"/>
              </w:rPr>
              <w:t>Situs/Portal:</w:t>
            </w:r>
          </w:p>
          <w:p w:rsidR="00442BA0" w:rsidRDefault="00442BA0" w:rsidP="00273EA4">
            <w:pPr>
              <w:jc w:val="both"/>
              <w:rPr>
                <w:rFonts w:ascii="Cambria" w:hAnsi="Cambria"/>
                <w:sz w:val="8"/>
              </w:rPr>
            </w:pPr>
          </w:p>
          <w:p w:rsidR="005E6ABD" w:rsidRDefault="005E6ABD" w:rsidP="00273EA4">
            <w:pPr>
              <w:jc w:val="both"/>
              <w:rPr>
                <w:rFonts w:ascii="Cambria" w:hAnsi="Cambria"/>
                <w:sz w:val="16"/>
              </w:rPr>
            </w:pPr>
          </w:p>
          <w:p w:rsidR="005E6ABD" w:rsidRDefault="005E6ABD" w:rsidP="00273EA4">
            <w:pPr>
              <w:jc w:val="both"/>
              <w:rPr>
                <w:rFonts w:ascii="Cambria" w:hAnsi="Cambria"/>
                <w:sz w:val="16"/>
              </w:rPr>
            </w:pPr>
          </w:p>
          <w:p w:rsidR="005E6ABD" w:rsidRPr="005E6ABD" w:rsidRDefault="005E6ABD" w:rsidP="00273EA4">
            <w:pPr>
              <w:jc w:val="both"/>
              <w:rPr>
                <w:rFonts w:ascii="Cambria" w:hAnsi="Cambria"/>
                <w:sz w:val="8"/>
              </w:rPr>
            </w:pPr>
          </w:p>
        </w:tc>
      </w:tr>
      <w:tr w:rsidR="00442BA0" w:rsidRPr="00A86B85" w:rsidTr="005E6ABD">
        <w:trPr>
          <w:trHeight w:val="791"/>
        </w:trPr>
        <w:tc>
          <w:tcPr>
            <w:tcW w:w="720" w:type="dxa"/>
            <w:vMerge/>
          </w:tcPr>
          <w:p w:rsidR="00442BA0" w:rsidRPr="00A86B85" w:rsidRDefault="00442BA0" w:rsidP="00273EA4">
            <w:pPr>
              <w:spacing w:before="80" w:after="80"/>
              <w:jc w:val="right"/>
              <w:rPr>
                <w:rFonts w:ascii="Cambria" w:hAnsi="Cambria"/>
                <w:sz w:val="24"/>
              </w:rPr>
            </w:pPr>
          </w:p>
        </w:tc>
        <w:tc>
          <w:tcPr>
            <w:tcW w:w="4140" w:type="dxa"/>
            <w:vMerge/>
          </w:tcPr>
          <w:p w:rsidR="00442BA0" w:rsidRPr="00C111A8" w:rsidRDefault="00442BA0" w:rsidP="00273EA4">
            <w:pPr>
              <w:spacing w:before="80" w:after="80"/>
              <w:rPr>
                <w:rFonts w:ascii="Cambria" w:hAnsi="Cambria"/>
                <w:sz w:val="24"/>
              </w:rPr>
            </w:pPr>
          </w:p>
        </w:tc>
        <w:tc>
          <w:tcPr>
            <w:tcW w:w="4770" w:type="dxa"/>
            <w:vMerge/>
          </w:tcPr>
          <w:p w:rsidR="00442BA0" w:rsidRPr="00335CED" w:rsidRDefault="00442BA0" w:rsidP="00273EA4">
            <w:pPr>
              <w:spacing w:before="80" w:after="80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442BA0" w:rsidRPr="00A86B85" w:rsidRDefault="00442BA0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:rsidR="00442BA0" w:rsidRPr="00A86B85" w:rsidRDefault="00442BA0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Merge/>
          </w:tcPr>
          <w:p w:rsidR="00442BA0" w:rsidRPr="00A86B85" w:rsidRDefault="00442BA0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442BA0" w:rsidRPr="00A86B85" w:rsidRDefault="00442BA0" w:rsidP="00273EA4">
            <w:pPr>
              <w:jc w:val="both"/>
              <w:rPr>
                <w:rFonts w:ascii="Cambria" w:hAnsi="Cambria"/>
              </w:rPr>
            </w:pPr>
            <w:r w:rsidRPr="00A86B85">
              <w:rPr>
                <w:rFonts w:ascii="Cambria" w:hAnsi="Cambria"/>
                <w:sz w:val="18"/>
              </w:rPr>
              <w:t>Softfile:</w:t>
            </w:r>
          </w:p>
        </w:tc>
      </w:tr>
    </w:tbl>
    <w:p w:rsidR="00442BA0" w:rsidRDefault="00442BA0" w:rsidP="00442BA0">
      <w:pPr>
        <w:rPr>
          <w:rFonts w:ascii="Cambria" w:hAnsi="Cambria"/>
        </w:rPr>
      </w:pPr>
    </w:p>
    <w:p w:rsidR="00144DEE" w:rsidRDefault="00144DEE" w:rsidP="005F41F6">
      <w:pPr>
        <w:rPr>
          <w:rFonts w:ascii="Cambria" w:hAnsi="Cambria"/>
        </w:rPr>
      </w:pPr>
    </w:p>
    <w:p w:rsidR="005F41F6" w:rsidRPr="004B7382" w:rsidRDefault="005F41F6" w:rsidP="005F41F6">
      <w:pPr>
        <w:spacing w:after="0"/>
        <w:rPr>
          <w:rFonts w:ascii="Cambria" w:hAnsi="Cambria"/>
          <w:sz w:val="18"/>
        </w:rPr>
      </w:pPr>
    </w:p>
    <w:p w:rsidR="00103BD6" w:rsidRPr="00103BD6" w:rsidRDefault="00103BD6" w:rsidP="005F41F6">
      <w:pPr>
        <w:spacing w:after="0"/>
        <w:rPr>
          <w:rFonts w:ascii="Cambria" w:hAnsi="Cambria"/>
          <w:sz w:val="24"/>
        </w:rPr>
      </w:pPr>
    </w:p>
    <w:tbl>
      <w:tblPr>
        <w:tblStyle w:val="TableGrid"/>
        <w:tblW w:w="170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720"/>
        <w:gridCol w:w="8910"/>
        <w:gridCol w:w="1440"/>
        <w:gridCol w:w="1440"/>
        <w:gridCol w:w="4500"/>
      </w:tblGrid>
      <w:tr w:rsidR="005F41F6" w:rsidRPr="00FD60F8" w:rsidTr="00D4514D">
        <w:tc>
          <w:tcPr>
            <w:tcW w:w="17010" w:type="dxa"/>
            <w:gridSpan w:val="5"/>
            <w:shd w:val="clear" w:color="auto" w:fill="1F4E79" w:themeFill="accent1" w:themeFillShade="80"/>
          </w:tcPr>
          <w:p w:rsidR="005F41F6" w:rsidRPr="00FD60F8" w:rsidRDefault="005F41F6" w:rsidP="006B268F">
            <w:pPr>
              <w:pStyle w:val="Default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D60F8">
              <w:rPr>
                <w:b/>
                <w:bCs/>
                <w:color w:val="FFFFFF" w:themeColor="background1"/>
                <w:sz w:val="28"/>
                <w:szCs w:val="28"/>
              </w:rPr>
              <w:t xml:space="preserve">INDIKATOR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PELAYANAN INFORMASI PUBLIK</w:t>
            </w:r>
          </w:p>
          <w:p w:rsidR="005F41F6" w:rsidRPr="00FD60F8" w:rsidRDefault="00E83483" w:rsidP="00E83483">
            <w:pPr>
              <w:pStyle w:val="Default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Indikator ini memiliki b</w:t>
            </w:r>
            <w:r w:rsidR="005F41F6" w:rsidRPr="00FD60F8">
              <w:rPr>
                <w:b/>
                <w:bCs/>
                <w:color w:val="FFFFFF" w:themeColor="background1"/>
                <w:sz w:val="28"/>
                <w:szCs w:val="28"/>
              </w:rPr>
              <w:t xml:space="preserve">obot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nilai </w:t>
            </w:r>
            <w:r w:rsidR="005F41F6" w:rsidRPr="00FD60F8">
              <w:rPr>
                <w:b/>
                <w:bCs/>
                <w:color w:val="FFFFFF" w:themeColor="background1"/>
                <w:sz w:val="28"/>
                <w:szCs w:val="28"/>
              </w:rPr>
              <w:t>25%</w:t>
            </w:r>
          </w:p>
        </w:tc>
      </w:tr>
      <w:tr w:rsidR="005F41F6" w:rsidRPr="00C95798" w:rsidTr="00D4514D">
        <w:tc>
          <w:tcPr>
            <w:tcW w:w="720" w:type="dxa"/>
            <w:vMerge w:val="restart"/>
            <w:shd w:val="clear" w:color="auto" w:fill="808080" w:themeFill="background1" w:themeFillShade="80"/>
          </w:tcPr>
          <w:p w:rsidR="005F41F6" w:rsidRPr="00CE7A12" w:rsidRDefault="005F41F6" w:rsidP="006B268F">
            <w:pPr>
              <w:pStyle w:val="Default"/>
              <w:ind w:left="-108"/>
              <w:jc w:val="center"/>
              <w:rPr>
                <w:b/>
                <w:bCs/>
                <w:szCs w:val="28"/>
              </w:rPr>
            </w:pPr>
          </w:p>
          <w:p w:rsidR="005F41F6" w:rsidRPr="00CE7A12" w:rsidRDefault="005F41F6" w:rsidP="006B268F">
            <w:pPr>
              <w:pStyle w:val="Default"/>
              <w:spacing w:before="120"/>
              <w:ind w:left="-108"/>
              <w:jc w:val="center"/>
              <w:rPr>
                <w:b/>
                <w:bCs/>
                <w:szCs w:val="28"/>
              </w:rPr>
            </w:pPr>
            <w:r w:rsidRPr="00CE7A12">
              <w:rPr>
                <w:b/>
                <w:bCs/>
                <w:szCs w:val="28"/>
              </w:rPr>
              <w:t>No.</w:t>
            </w:r>
          </w:p>
        </w:tc>
        <w:tc>
          <w:tcPr>
            <w:tcW w:w="8910" w:type="dxa"/>
            <w:vMerge w:val="restart"/>
            <w:shd w:val="clear" w:color="auto" w:fill="808080" w:themeFill="background1" w:themeFillShade="80"/>
          </w:tcPr>
          <w:p w:rsidR="005F41F6" w:rsidRPr="00CE7A12" w:rsidRDefault="005F41F6" w:rsidP="006B268F">
            <w:pPr>
              <w:pStyle w:val="Default"/>
              <w:jc w:val="center"/>
              <w:rPr>
                <w:b/>
                <w:bCs/>
                <w:szCs w:val="28"/>
              </w:rPr>
            </w:pPr>
          </w:p>
          <w:p w:rsidR="005F41F6" w:rsidRPr="00CE7A12" w:rsidRDefault="005F41F6" w:rsidP="006B268F">
            <w:pPr>
              <w:pStyle w:val="Default"/>
              <w:spacing w:before="120"/>
              <w:jc w:val="center"/>
              <w:rPr>
                <w:b/>
                <w:bCs/>
                <w:szCs w:val="28"/>
              </w:rPr>
            </w:pPr>
            <w:r w:rsidRPr="00CE7A12">
              <w:rPr>
                <w:b/>
                <w:bCs/>
                <w:szCs w:val="28"/>
              </w:rPr>
              <w:t>PERTANYAAN</w:t>
            </w:r>
          </w:p>
        </w:tc>
        <w:tc>
          <w:tcPr>
            <w:tcW w:w="2880" w:type="dxa"/>
            <w:gridSpan w:val="2"/>
            <w:shd w:val="clear" w:color="auto" w:fill="808080" w:themeFill="background1" w:themeFillShade="80"/>
          </w:tcPr>
          <w:p w:rsidR="005F41F6" w:rsidRPr="00CE7A12" w:rsidRDefault="005F41F6" w:rsidP="006B268F">
            <w:pPr>
              <w:pStyle w:val="Default"/>
              <w:spacing w:before="120" w:after="120"/>
              <w:jc w:val="center"/>
              <w:rPr>
                <w:bCs/>
                <w:sz w:val="18"/>
                <w:szCs w:val="28"/>
              </w:rPr>
            </w:pPr>
            <w:r w:rsidRPr="00CE7A12">
              <w:rPr>
                <w:b/>
                <w:bCs/>
                <w:szCs w:val="28"/>
              </w:rPr>
              <w:t>JAWABAN</w:t>
            </w:r>
            <w:r>
              <w:rPr>
                <w:b/>
                <w:bCs/>
                <w:sz w:val="22"/>
                <w:szCs w:val="28"/>
              </w:rPr>
              <w:t xml:space="preserve">*  </w:t>
            </w:r>
            <w:r>
              <w:rPr>
                <w:bCs/>
                <w:sz w:val="18"/>
                <w:szCs w:val="28"/>
              </w:rPr>
              <w:t>(isi salah satu)</w:t>
            </w:r>
          </w:p>
        </w:tc>
        <w:tc>
          <w:tcPr>
            <w:tcW w:w="4500" w:type="dxa"/>
            <w:shd w:val="clear" w:color="auto" w:fill="808080" w:themeFill="background1" w:themeFillShade="80"/>
          </w:tcPr>
          <w:p w:rsidR="005F41F6" w:rsidRPr="00C95798" w:rsidRDefault="005F41F6" w:rsidP="006B268F">
            <w:pPr>
              <w:pStyle w:val="Default"/>
              <w:spacing w:before="120"/>
              <w:jc w:val="center"/>
              <w:rPr>
                <w:b/>
                <w:bCs/>
                <w:sz w:val="22"/>
                <w:szCs w:val="28"/>
              </w:rPr>
            </w:pPr>
            <w:r w:rsidRPr="00CE7A12">
              <w:rPr>
                <w:b/>
                <w:bCs/>
                <w:szCs w:val="28"/>
              </w:rPr>
              <w:t>KETERANGAN DATA DUKUNG</w:t>
            </w:r>
          </w:p>
        </w:tc>
      </w:tr>
      <w:tr w:rsidR="005F41F6" w:rsidTr="00D4514D">
        <w:tc>
          <w:tcPr>
            <w:tcW w:w="720" w:type="dxa"/>
            <w:vMerge/>
            <w:shd w:val="clear" w:color="auto" w:fill="808080" w:themeFill="background1" w:themeFillShade="80"/>
          </w:tcPr>
          <w:p w:rsidR="005F41F6" w:rsidRDefault="005F41F6" w:rsidP="006B268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10" w:type="dxa"/>
            <w:vMerge/>
            <w:shd w:val="clear" w:color="auto" w:fill="808080" w:themeFill="background1" w:themeFillShade="80"/>
          </w:tcPr>
          <w:p w:rsidR="005F41F6" w:rsidRDefault="005F41F6" w:rsidP="006B268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808080" w:themeFill="background1" w:themeFillShade="80"/>
          </w:tcPr>
          <w:p w:rsidR="005F41F6" w:rsidRPr="00CE7A12" w:rsidRDefault="005F41F6" w:rsidP="006B268F">
            <w:pPr>
              <w:pStyle w:val="Default"/>
              <w:spacing w:before="120"/>
              <w:jc w:val="center"/>
              <w:rPr>
                <w:b/>
                <w:bCs/>
                <w:szCs w:val="28"/>
              </w:rPr>
            </w:pPr>
            <w:r w:rsidRPr="00CE7A12">
              <w:rPr>
                <w:b/>
                <w:bCs/>
                <w:szCs w:val="28"/>
              </w:rPr>
              <w:t>YA</w:t>
            </w:r>
          </w:p>
        </w:tc>
        <w:tc>
          <w:tcPr>
            <w:tcW w:w="1440" w:type="dxa"/>
            <w:shd w:val="clear" w:color="auto" w:fill="808080" w:themeFill="background1" w:themeFillShade="80"/>
          </w:tcPr>
          <w:p w:rsidR="005F41F6" w:rsidRPr="00CE7A12" w:rsidRDefault="005F41F6" w:rsidP="006B268F">
            <w:pPr>
              <w:pStyle w:val="Default"/>
              <w:spacing w:before="120"/>
              <w:jc w:val="center"/>
              <w:rPr>
                <w:b/>
                <w:bCs/>
                <w:szCs w:val="28"/>
              </w:rPr>
            </w:pPr>
            <w:r w:rsidRPr="00CE7A12">
              <w:rPr>
                <w:b/>
                <w:bCs/>
                <w:szCs w:val="28"/>
              </w:rPr>
              <w:t>TIDAK</w:t>
            </w:r>
          </w:p>
        </w:tc>
        <w:tc>
          <w:tcPr>
            <w:tcW w:w="4500" w:type="dxa"/>
            <w:shd w:val="clear" w:color="auto" w:fill="808080" w:themeFill="background1" w:themeFillShade="80"/>
          </w:tcPr>
          <w:p w:rsidR="005F41F6" w:rsidRDefault="005F41F6" w:rsidP="006B268F">
            <w:pPr>
              <w:pStyle w:val="Default"/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  <w:r w:rsidRPr="00C95798">
              <w:rPr>
                <w:bCs/>
                <w:sz w:val="20"/>
                <w:szCs w:val="28"/>
              </w:rPr>
              <w:t>"</w:t>
            </w:r>
            <w:r>
              <w:rPr>
                <w:bCs/>
                <w:sz w:val="20"/>
                <w:szCs w:val="28"/>
              </w:rPr>
              <w:t>Dapat berupa foto atau screenshot pada situs/portal</w:t>
            </w:r>
            <w:r w:rsidRPr="00C95798">
              <w:rPr>
                <w:bCs/>
                <w:sz w:val="20"/>
                <w:szCs w:val="28"/>
              </w:rPr>
              <w:t>"</w:t>
            </w:r>
          </w:p>
        </w:tc>
      </w:tr>
      <w:tr w:rsidR="00327B3D" w:rsidRPr="00A86B85" w:rsidTr="00D719B9">
        <w:trPr>
          <w:trHeight w:val="521"/>
        </w:trPr>
        <w:tc>
          <w:tcPr>
            <w:tcW w:w="720" w:type="dxa"/>
            <w:shd w:val="clear" w:color="auto" w:fill="D9D9D9" w:themeFill="background1" w:themeFillShade="D9"/>
          </w:tcPr>
          <w:p w:rsidR="00327B3D" w:rsidRPr="00A86B85" w:rsidRDefault="00D719B9" w:rsidP="00D719B9">
            <w:pPr>
              <w:pStyle w:val="Default"/>
              <w:spacing w:before="120" w:after="8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23</w:t>
            </w:r>
            <w:r w:rsidR="00327B3D" w:rsidRPr="00A86B85">
              <w:rPr>
                <w:b/>
                <w:bCs/>
                <w:szCs w:val="28"/>
              </w:rPr>
              <w:t>.</w:t>
            </w:r>
          </w:p>
        </w:tc>
        <w:tc>
          <w:tcPr>
            <w:tcW w:w="16290" w:type="dxa"/>
            <w:gridSpan w:val="4"/>
            <w:shd w:val="clear" w:color="auto" w:fill="D9D9D9" w:themeFill="background1" w:themeFillShade="D9"/>
          </w:tcPr>
          <w:p w:rsidR="00327B3D" w:rsidRPr="00A86B85" w:rsidRDefault="00327B3D" w:rsidP="00D719B9">
            <w:pPr>
              <w:pStyle w:val="Default"/>
              <w:spacing w:before="120" w:after="80"/>
              <w:jc w:val="both"/>
              <w:rPr>
                <w:b/>
                <w:bCs/>
                <w:szCs w:val="28"/>
              </w:rPr>
            </w:pPr>
            <w:r w:rsidRPr="00A86B85">
              <w:rPr>
                <w:bCs/>
                <w:szCs w:val="28"/>
              </w:rPr>
              <w:t xml:space="preserve"> </w:t>
            </w:r>
            <w:r w:rsidR="00D719B9" w:rsidRPr="00D719B9">
              <w:rPr>
                <w:b/>
                <w:bCs/>
                <w:szCs w:val="28"/>
              </w:rPr>
              <w:t>Apakah Badan Publik Sdr menyediakan loket/ruang khusus layanan informasi</w:t>
            </w:r>
          </w:p>
        </w:tc>
      </w:tr>
      <w:tr w:rsidR="00327B3D" w:rsidRPr="00A86B85" w:rsidTr="00D719B9">
        <w:trPr>
          <w:trHeight w:val="521"/>
        </w:trPr>
        <w:tc>
          <w:tcPr>
            <w:tcW w:w="720" w:type="dxa"/>
          </w:tcPr>
          <w:p w:rsidR="00327B3D" w:rsidRPr="00A86B85" w:rsidRDefault="00327B3D" w:rsidP="00D719B9">
            <w:pPr>
              <w:spacing w:before="120" w:after="120"/>
              <w:jc w:val="right"/>
              <w:rPr>
                <w:rFonts w:ascii="Cambria" w:hAnsi="Cambria"/>
              </w:rPr>
            </w:pPr>
            <w:r w:rsidRPr="00A86B85">
              <w:rPr>
                <w:rFonts w:ascii="Cambria" w:hAnsi="Cambria"/>
              </w:rPr>
              <w:t>a.</w:t>
            </w:r>
          </w:p>
        </w:tc>
        <w:tc>
          <w:tcPr>
            <w:tcW w:w="8910" w:type="dxa"/>
          </w:tcPr>
          <w:p w:rsidR="00327B3D" w:rsidRPr="00A86B85" w:rsidRDefault="00D719B9" w:rsidP="00D719B9">
            <w:pPr>
              <w:spacing w:before="120" w:after="120"/>
              <w:rPr>
                <w:rFonts w:ascii="Cambria" w:hAnsi="Cambria"/>
              </w:rPr>
            </w:pPr>
            <w:r w:rsidRPr="00D719B9">
              <w:rPr>
                <w:rFonts w:ascii="Cambria" w:hAnsi="Cambria"/>
              </w:rPr>
              <w:t xml:space="preserve">Meja, kursi, kursi tunggu dan sarana penerimaan (desk information)   </w:t>
            </w:r>
          </w:p>
        </w:tc>
        <w:tc>
          <w:tcPr>
            <w:tcW w:w="1440" w:type="dxa"/>
          </w:tcPr>
          <w:p w:rsidR="00327B3D" w:rsidRPr="00A86B85" w:rsidRDefault="00327B3D" w:rsidP="006B26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327B3D" w:rsidRPr="00A86B85" w:rsidRDefault="00327B3D" w:rsidP="006B26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00" w:type="dxa"/>
          </w:tcPr>
          <w:p w:rsidR="00327B3D" w:rsidRPr="00A86B85" w:rsidRDefault="00D719B9" w:rsidP="006E43F2">
            <w:pPr>
              <w:jc w:val="both"/>
              <w:rPr>
                <w:rFonts w:ascii="Cambria" w:hAnsi="Cambria"/>
                <w:sz w:val="18"/>
              </w:rPr>
            </w:pPr>
            <w:r w:rsidRPr="00D719B9">
              <w:rPr>
                <w:rFonts w:ascii="Cambria" w:hAnsi="Cambria"/>
                <w:sz w:val="18"/>
              </w:rPr>
              <w:t>Contoh: Foto yang dapat menunjukkan adanya ruangan khusus layanan atau sarana lainnya</w:t>
            </w:r>
          </w:p>
        </w:tc>
      </w:tr>
      <w:tr w:rsidR="00327B3D" w:rsidRPr="00A86B85" w:rsidTr="00D719B9">
        <w:trPr>
          <w:trHeight w:val="449"/>
        </w:trPr>
        <w:tc>
          <w:tcPr>
            <w:tcW w:w="720" w:type="dxa"/>
          </w:tcPr>
          <w:p w:rsidR="00327B3D" w:rsidRPr="00A86B85" w:rsidRDefault="00327B3D" w:rsidP="00D719B9">
            <w:pPr>
              <w:spacing w:before="120"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  <w:r w:rsidRPr="00A86B85">
              <w:rPr>
                <w:rFonts w:ascii="Cambria" w:hAnsi="Cambria"/>
              </w:rPr>
              <w:t>.</w:t>
            </w:r>
          </w:p>
        </w:tc>
        <w:tc>
          <w:tcPr>
            <w:tcW w:w="8910" w:type="dxa"/>
          </w:tcPr>
          <w:p w:rsidR="00327B3D" w:rsidRPr="00A86B85" w:rsidRDefault="00D719B9" w:rsidP="00D719B9">
            <w:pPr>
              <w:spacing w:before="120" w:after="120"/>
              <w:rPr>
                <w:rFonts w:ascii="Cambria" w:hAnsi="Cambria"/>
              </w:rPr>
            </w:pPr>
            <w:r w:rsidRPr="00D719B9">
              <w:rPr>
                <w:rFonts w:ascii="Cambria" w:hAnsi="Cambria"/>
              </w:rPr>
              <w:t>Formulir dan Tanda Terima Permohonan Informasi</w:t>
            </w:r>
          </w:p>
        </w:tc>
        <w:tc>
          <w:tcPr>
            <w:tcW w:w="1440" w:type="dxa"/>
          </w:tcPr>
          <w:p w:rsidR="00327B3D" w:rsidRPr="00A86B85" w:rsidRDefault="00327B3D" w:rsidP="006B26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327B3D" w:rsidRPr="00A86B85" w:rsidRDefault="00327B3D" w:rsidP="006B26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00" w:type="dxa"/>
          </w:tcPr>
          <w:p w:rsidR="00327B3D" w:rsidRPr="00A86B85" w:rsidRDefault="00327B3D" w:rsidP="006B268F">
            <w:pPr>
              <w:jc w:val="both"/>
              <w:rPr>
                <w:rFonts w:ascii="Cambria" w:hAnsi="Cambria"/>
                <w:sz w:val="18"/>
              </w:rPr>
            </w:pPr>
          </w:p>
        </w:tc>
      </w:tr>
      <w:tr w:rsidR="000579D5" w:rsidRPr="00A86B85" w:rsidTr="00D719B9">
        <w:trPr>
          <w:trHeight w:val="485"/>
        </w:trPr>
        <w:tc>
          <w:tcPr>
            <w:tcW w:w="720" w:type="dxa"/>
          </w:tcPr>
          <w:p w:rsidR="000579D5" w:rsidRPr="00A86B85" w:rsidRDefault="000579D5" w:rsidP="00D719B9">
            <w:pPr>
              <w:spacing w:before="120"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  <w:r w:rsidRPr="00A86B85">
              <w:rPr>
                <w:rFonts w:ascii="Cambria" w:hAnsi="Cambria"/>
              </w:rPr>
              <w:t>.</w:t>
            </w:r>
          </w:p>
        </w:tc>
        <w:tc>
          <w:tcPr>
            <w:tcW w:w="8910" w:type="dxa"/>
          </w:tcPr>
          <w:p w:rsidR="000579D5" w:rsidRPr="00A86B85" w:rsidRDefault="00D719B9" w:rsidP="00D719B9">
            <w:pPr>
              <w:spacing w:before="120" w:after="120"/>
              <w:rPr>
                <w:rFonts w:ascii="Cambria" w:hAnsi="Cambria"/>
              </w:rPr>
            </w:pPr>
            <w:r w:rsidRPr="00D719B9">
              <w:rPr>
                <w:rFonts w:ascii="Cambria" w:hAnsi="Cambria"/>
              </w:rPr>
              <w:t>Formulir Keberatan</w:t>
            </w:r>
          </w:p>
        </w:tc>
        <w:tc>
          <w:tcPr>
            <w:tcW w:w="1440" w:type="dxa"/>
          </w:tcPr>
          <w:p w:rsidR="000579D5" w:rsidRPr="00A86B85" w:rsidRDefault="000579D5" w:rsidP="000579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0579D5" w:rsidRPr="00A86B85" w:rsidRDefault="000579D5" w:rsidP="000579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00" w:type="dxa"/>
          </w:tcPr>
          <w:p w:rsidR="000579D5" w:rsidRPr="00FE034D" w:rsidRDefault="000579D5" w:rsidP="00D719B9">
            <w:pPr>
              <w:jc w:val="both"/>
              <w:rPr>
                <w:rFonts w:ascii="Cambria" w:hAnsi="Cambria"/>
                <w:sz w:val="18"/>
              </w:rPr>
            </w:pPr>
          </w:p>
        </w:tc>
      </w:tr>
      <w:tr w:rsidR="00D719B9" w:rsidRPr="00A86B85" w:rsidTr="00D719B9">
        <w:trPr>
          <w:trHeight w:val="503"/>
        </w:trPr>
        <w:tc>
          <w:tcPr>
            <w:tcW w:w="720" w:type="dxa"/>
          </w:tcPr>
          <w:p w:rsidR="00D719B9" w:rsidRDefault="00D719B9" w:rsidP="00D719B9">
            <w:pPr>
              <w:spacing w:before="120"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d.</w:t>
            </w:r>
          </w:p>
        </w:tc>
        <w:tc>
          <w:tcPr>
            <w:tcW w:w="8910" w:type="dxa"/>
          </w:tcPr>
          <w:p w:rsidR="00D719B9" w:rsidRPr="00D719B9" w:rsidRDefault="00D719B9" w:rsidP="00D719B9">
            <w:pPr>
              <w:spacing w:before="120" w:after="120"/>
              <w:rPr>
                <w:rFonts w:ascii="Cambria" w:hAnsi="Cambria"/>
              </w:rPr>
            </w:pPr>
            <w:r w:rsidRPr="00D719B9">
              <w:rPr>
                <w:rFonts w:ascii="Cambria" w:hAnsi="Cambria"/>
              </w:rPr>
              <w:t>Daftar Register Permohonan</w:t>
            </w:r>
          </w:p>
        </w:tc>
        <w:tc>
          <w:tcPr>
            <w:tcW w:w="1440" w:type="dxa"/>
          </w:tcPr>
          <w:p w:rsidR="00D719B9" w:rsidRPr="00A86B85" w:rsidRDefault="00D719B9" w:rsidP="000579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D719B9" w:rsidRPr="00A86B85" w:rsidRDefault="00D719B9" w:rsidP="000579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00" w:type="dxa"/>
          </w:tcPr>
          <w:p w:rsidR="00D719B9" w:rsidRPr="00FE034D" w:rsidRDefault="00D719B9" w:rsidP="00D719B9">
            <w:pPr>
              <w:jc w:val="both"/>
              <w:rPr>
                <w:rFonts w:ascii="Cambria" w:hAnsi="Cambria"/>
                <w:sz w:val="18"/>
              </w:rPr>
            </w:pPr>
          </w:p>
        </w:tc>
      </w:tr>
      <w:tr w:rsidR="000579D5" w:rsidRPr="00A86B85" w:rsidTr="006E43F2">
        <w:tc>
          <w:tcPr>
            <w:tcW w:w="720" w:type="dxa"/>
            <w:shd w:val="clear" w:color="auto" w:fill="D9D9D9" w:themeFill="background1" w:themeFillShade="D9"/>
          </w:tcPr>
          <w:p w:rsidR="000579D5" w:rsidRPr="00A86B85" w:rsidRDefault="00D719B9" w:rsidP="006B268F">
            <w:pPr>
              <w:pStyle w:val="Default"/>
              <w:spacing w:before="80" w:after="8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24</w:t>
            </w:r>
            <w:r w:rsidR="000579D5" w:rsidRPr="00A86B85">
              <w:rPr>
                <w:b/>
                <w:bCs/>
                <w:szCs w:val="28"/>
              </w:rPr>
              <w:t>.</w:t>
            </w:r>
          </w:p>
        </w:tc>
        <w:tc>
          <w:tcPr>
            <w:tcW w:w="16290" w:type="dxa"/>
            <w:gridSpan w:val="4"/>
            <w:shd w:val="clear" w:color="auto" w:fill="D9D9D9" w:themeFill="background1" w:themeFillShade="D9"/>
          </w:tcPr>
          <w:p w:rsidR="000579D5" w:rsidRPr="00A86B85" w:rsidRDefault="000579D5" w:rsidP="006B268F">
            <w:pPr>
              <w:pStyle w:val="Default"/>
              <w:spacing w:before="80" w:after="80"/>
              <w:jc w:val="both"/>
              <w:rPr>
                <w:b/>
                <w:bCs/>
                <w:szCs w:val="28"/>
              </w:rPr>
            </w:pPr>
            <w:r w:rsidRPr="00A86B85">
              <w:rPr>
                <w:bCs/>
                <w:szCs w:val="28"/>
              </w:rPr>
              <w:t xml:space="preserve"> </w:t>
            </w:r>
            <w:r w:rsidR="00D4683E" w:rsidRPr="00D4683E">
              <w:rPr>
                <w:b/>
                <w:bCs/>
                <w:szCs w:val="28"/>
              </w:rPr>
              <w:t>Apakah Badan Publik Sdr memberikan layanan informasi yang optimal?</w:t>
            </w:r>
          </w:p>
        </w:tc>
      </w:tr>
      <w:tr w:rsidR="000579D5" w:rsidRPr="00A86B85" w:rsidTr="006E43F2">
        <w:trPr>
          <w:trHeight w:val="620"/>
        </w:trPr>
        <w:tc>
          <w:tcPr>
            <w:tcW w:w="720" w:type="dxa"/>
          </w:tcPr>
          <w:p w:rsidR="000579D5" w:rsidRPr="00DF2F07" w:rsidRDefault="000579D5" w:rsidP="006B268F">
            <w:pPr>
              <w:spacing w:before="80" w:after="80"/>
              <w:jc w:val="right"/>
              <w:rPr>
                <w:rFonts w:ascii="Cambria" w:hAnsi="Cambria"/>
              </w:rPr>
            </w:pPr>
            <w:r w:rsidRPr="00DF2F07">
              <w:rPr>
                <w:rFonts w:ascii="Cambria" w:hAnsi="Cambria"/>
              </w:rPr>
              <w:t>a.</w:t>
            </w:r>
          </w:p>
        </w:tc>
        <w:tc>
          <w:tcPr>
            <w:tcW w:w="8910" w:type="dxa"/>
          </w:tcPr>
          <w:p w:rsidR="000579D5" w:rsidRPr="00DF2F07" w:rsidRDefault="00DF2F07" w:rsidP="006B268F">
            <w:pPr>
              <w:spacing w:before="80" w:after="80"/>
              <w:rPr>
                <w:rFonts w:ascii="Cambria" w:hAnsi="Cambria"/>
              </w:rPr>
            </w:pPr>
            <w:r w:rsidRPr="00DF2F07">
              <w:rPr>
                <w:rFonts w:ascii="Cambria" w:hAnsi="Cambria"/>
                <w:szCs w:val="23"/>
              </w:rPr>
              <w:t>Badan Publik sudah mengumumkan Informasi Publik yang wajib diumumkan secara berkala melalui papan pengumuman dan website yang diperbaharui selambat-lambatnya 1 (satu) kali dalam setahun?</w:t>
            </w:r>
          </w:p>
        </w:tc>
        <w:tc>
          <w:tcPr>
            <w:tcW w:w="1440" w:type="dxa"/>
          </w:tcPr>
          <w:p w:rsidR="000579D5" w:rsidRPr="00A86B85" w:rsidRDefault="000579D5" w:rsidP="006B26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0579D5" w:rsidRPr="00A86B85" w:rsidRDefault="000579D5" w:rsidP="006B26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00" w:type="dxa"/>
          </w:tcPr>
          <w:p w:rsidR="000579D5" w:rsidRPr="00A86B85" w:rsidRDefault="000579D5" w:rsidP="006E43F2">
            <w:pPr>
              <w:rPr>
                <w:rFonts w:ascii="Cambria" w:hAnsi="Cambria"/>
                <w:sz w:val="18"/>
              </w:rPr>
            </w:pPr>
            <w:r w:rsidRPr="00FE034D">
              <w:rPr>
                <w:rFonts w:ascii="Cambria" w:hAnsi="Cambria"/>
                <w:sz w:val="18"/>
              </w:rPr>
              <w:t xml:space="preserve">Contoh: Foto/dokumen </w:t>
            </w:r>
            <w:r w:rsidR="003C40D2">
              <w:rPr>
                <w:rFonts w:ascii="Cambria" w:hAnsi="Cambria"/>
                <w:sz w:val="18"/>
              </w:rPr>
              <w:t>Informasi Publik yang diumumkan</w:t>
            </w:r>
          </w:p>
        </w:tc>
      </w:tr>
      <w:tr w:rsidR="00DF2F07" w:rsidRPr="00A86B85" w:rsidTr="006E43F2">
        <w:trPr>
          <w:trHeight w:val="620"/>
        </w:trPr>
        <w:tc>
          <w:tcPr>
            <w:tcW w:w="720" w:type="dxa"/>
          </w:tcPr>
          <w:p w:rsidR="00DF2F07" w:rsidRPr="00DF2F07" w:rsidRDefault="00DF2F07" w:rsidP="006B268F">
            <w:pPr>
              <w:spacing w:before="80" w:after="8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b.</w:t>
            </w:r>
          </w:p>
        </w:tc>
        <w:tc>
          <w:tcPr>
            <w:tcW w:w="8910" w:type="dxa"/>
          </w:tcPr>
          <w:p w:rsidR="00DF2F07" w:rsidRPr="00DF2F07" w:rsidRDefault="00DF2F07" w:rsidP="006B268F">
            <w:pPr>
              <w:spacing w:before="80" w:after="80"/>
              <w:rPr>
                <w:rFonts w:ascii="Cambria" w:hAnsi="Cambria"/>
                <w:szCs w:val="23"/>
              </w:rPr>
            </w:pPr>
            <w:r w:rsidRPr="00DF2F07">
              <w:rPr>
                <w:rFonts w:ascii="Cambria" w:hAnsi="Cambria"/>
                <w:szCs w:val="23"/>
              </w:rPr>
              <w:t>Badan Publik sudah mengumumkan informasi tentang prosedur evakuasi keadaaan darurat kepada pihak-pihak yang berpotensi terkena dampak dan menyediakan sarana prasarana bagi penyebarluasan informasi keadaan darurat?</w:t>
            </w:r>
          </w:p>
        </w:tc>
        <w:tc>
          <w:tcPr>
            <w:tcW w:w="1440" w:type="dxa"/>
          </w:tcPr>
          <w:p w:rsidR="00DF2F07" w:rsidRPr="00A86B85" w:rsidRDefault="00DF2F07" w:rsidP="006B26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DF2F07" w:rsidRPr="00A86B85" w:rsidRDefault="00DF2F07" w:rsidP="006B26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00" w:type="dxa"/>
          </w:tcPr>
          <w:p w:rsidR="00DF2F07" w:rsidRPr="00FE034D" w:rsidRDefault="003C40D2" w:rsidP="006E43F2">
            <w:pPr>
              <w:rPr>
                <w:rFonts w:ascii="Cambria" w:hAnsi="Cambria"/>
                <w:sz w:val="18"/>
              </w:rPr>
            </w:pPr>
            <w:r w:rsidRPr="00FE034D">
              <w:rPr>
                <w:rFonts w:ascii="Cambria" w:hAnsi="Cambria"/>
                <w:sz w:val="18"/>
              </w:rPr>
              <w:t xml:space="preserve">Contoh: Foto/dokumen </w:t>
            </w:r>
            <w:r>
              <w:rPr>
                <w:rFonts w:ascii="Cambria" w:hAnsi="Cambria"/>
                <w:sz w:val="18"/>
              </w:rPr>
              <w:t>Informasi Publik yang diumumkan</w:t>
            </w:r>
          </w:p>
        </w:tc>
      </w:tr>
      <w:tr w:rsidR="00DF2F07" w:rsidRPr="00A86B85" w:rsidTr="006E43F2">
        <w:trPr>
          <w:trHeight w:val="620"/>
        </w:trPr>
        <w:tc>
          <w:tcPr>
            <w:tcW w:w="720" w:type="dxa"/>
          </w:tcPr>
          <w:p w:rsidR="00DF2F07" w:rsidRPr="00A86B85" w:rsidRDefault="00DF2F07" w:rsidP="00DF2F07">
            <w:pPr>
              <w:spacing w:before="80" w:after="8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  <w:r w:rsidRPr="00A86B85">
              <w:rPr>
                <w:rFonts w:ascii="Cambria" w:hAnsi="Cambria"/>
              </w:rPr>
              <w:t>.</w:t>
            </w:r>
          </w:p>
        </w:tc>
        <w:tc>
          <w:tcPr>
            <w:tcW w:w="8910" w:type="dxa"/>
          </w:tcPr>
          <w:p w:rsidR="00DF2F07" w:rsidRPr="00A86B85" w:rsidRDefault="0069589D" w:rsidP="00DF2F07">
            <w:pPr>
              <w:spacing w:before="80" w:after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Badan Publik menanggapi permohonan Informasi Publik d</w:t>
            </w:r>
            <w:r w:rsidR="00DF2F07" w:rsidRPr="00FE034D">
              <w:rPr>
                <w:rFonts w:ascii="Cambria" w:hAnsi="Cambria"/>
              </w:rPr>
              <w:t>alam jangka waktu kurang dari batas waktu tanggapan atas permohonan informasi dan/atau tanggapan atas keberatan?</w:t>
            </w:r>
          </w:p>
        </w:tc>
        <w:tc>
          <w:tcPr>
            <w:tcW w:w="1440" w:type="dxa"/>
          </w:tcPr>
          <w:p w:rsidR="00DF2F07" w:rsidRPr="00A86B85" w:rsidRDefault="00DF2F07" w:rsidP="00DF2F0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DF2F07" w:rsidRPr="00A86B85" w:rsidRDefault="00DF2F07" w:rsidP="00DF2F0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00" w:type="dxa"/>
          </w:tcPr>
          <w:p w:rsidR="00DF2F07" w:rsidRPr="00A86B85" w:rsidRDefault="00DF2F07" w:rsidP="00DF2F07">
            <w:pPr>
              <w:jc w:val="both"/>
              <w:rPr>
                <w:rFonts w:ascii="Cambria" w:hAnsi="Cambria"/>
                <w:sz w:val="18"/>
              </w:rPr>
            </w:pPr>
            <w:r w:rsidRPr="00FE034D">
              <w:rPr>
                <w:rFonts w:ascii="Cambria" w:hAnsi="Cambria"/>
                <w:sz w:val="18"/>
              </w:rPr>
              <w:t>Contoh: Foto/dokumen laporan layanan informasi</w:t>
            </w:r>
          </w:p>
        </w:tc>
      </w:tr>
      <w:tr w:rsidR="000579D5" w:rsidRPr="00A86B85" w:rsidTr="006E43F2">
        <w:trPr>
          <w:trHeight w:val="557"/>
        </w:trPr>
        <w:tc>
          <w:tcPr>
            <w:tcW w:w="720" w:type="dxa"/>
          </w:tcPr>
          <w:p w:rsidR="000579D5" w:rsidRPr="00A86B85" w:rsidRDefault="00DF2F07" w:rsidP="006B268F">
            <w:pPr>
              <w:spacing w:before="80" w:after="8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  <w:r w:rsidR="000579D5" w:rsidRPr="00A86B85">
              <w:rPr>
                <w:rFonts w:ascii="Cambria" w:hAnsi="Cambria"/>
              </w:rPr>
              <w:t>.</w:t>
            </w:r>
          </w:p>
        </w:tc>
        <w:tc>
          <w:tcPr>
            <w:tcW w:w="8910" w:type="dxa"/>
          </w:tcPr>
          <w:p w:rsidR="000579D5" w:rsidRPr="00A86B85" w:rsidRDefault="00377E44" w:rsidP="006B268F">
            <w:pPr>
              <w:spacing w:before="80" w:after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Badan Publik m</w:t>
            </w:r>
            <w:r w:rsidR="000579D5" w:rsidRPr="00FE034D">
              <w:rPr>
                <w:rFonts w:ascii="Cambria" w:hAnsi="Cambria"/>
              </w:rPr>
              <w:t>enginformasikan kebijakan yang berkaitan dengan standar pengenaan biaya penggandaan salinan informasi kepada Pemohon?</w:t>
            </w:r>
          </w:p>
        </w:tc>
        <w:tc>
          <w:tcPr>
            <w:tcW w:w="1440" w:type="dxa"/>
          </w:tcPr>
          <w:p w:rsidR="000579D5" w:rsidRPr="00A86B85" w:rsidRDefault="000579D5" w:rsidP="006B26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0579D5" w:rsidRPr="00A86B85" w:rsidRDefault="000579D5" w:rsidP="006B26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00" w:type="dxa"/>
          </w:tcPr>
          <w:p w:rsidR="000579D5" w:rsidRPr="00A86B85" w:rsidRDefault="000579D5" w:rsidP="006B268F">
            <w:pPr>
              <w:jc w:val="both"/>
              <w:rPr>
                <w:rFonts w:ascii="Cambria" w:hAnsi="Cambria"/>
                <w:sz w:val="18"/>
              </w:rPr>
            </w:pPr>
            <w:r w:rsidRPr="00FE034D">
              <w:rPr>
                <w:rFonts w:ascii="Cambria" w:hAnsi="Cambria"/>
                <w:sz w:val="18"/>
              </w:rPr>
              <w:t>Contoh: Foto/dokumen standar biaya</w:t>
            </w:r>
          </w:p>
        </w:tc>
      </w:tr>
      <w:tr w:rsidR="00D4683E" w:rsidRPr="00A86B85" w:rsidTr="00273EA4">
        <w:tc>
          <w:tcPr>
            <w:tcW w:w="720" w:type="dxa"/>
            <w:shd w:val="clear" w:color="auto" w:fill="D9D9D9" w:themeFill="background1" w:themeFillShade="D9"/>
          </w:tcPr>
          <w:p w:rsidR="00D4683E" w:rsidRPr="00A86B85" w:rsidRDefault="00D4683E" w:rsidP="00273EA4">
            <w:pPr>
              <w:pStyle w:val="Default"/>
              <w:spacing w:before="80" w:after="8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25</w:t>
            </w:r>
            <w:r w:rsidRPr="00A86B85">
              <w:rPr>
                <w:b/>
                <w:bCs/>
                <w:szCs w:val="28"/>
              </w:rPr>
              <w:t>.</w:t>
            </w:r>
          </w:p>
        </w:tc>
        <w:tc>
          <w:tcPr>
            <w:tcW w:w="16290" w:type="dxa"/>
            <w:gridSpan w:val="4"/>
            <w:shd w:val="clear" w:color="auto" w:fill="D9D9D9" w:themeFill="background1" w:themeFillShade="D9"/>
          </w:tcPr>
          <w:p w:rsidR="00D4683E" w:rsidRPr="00A86B85" w:rsidRDefault="00D4683E" w:rsidP="00273EA4">
            <w:pPr>
              <w:pStyle w:val="Default"/>
              <w:spacing w:before="80" w:after="80"/>
              <w:jc w:val="both"/>
              <w:rPr>
                <w:b/>
                <w:bCs/>
                <w:szCs w:val="28"/>
              </w:rPr>
            </w:pPr>
            <w:r w:rsidRPr="00A86B85">
              <w:rPr>
                <w:bCs/>
                <w:szCs w:val="28"/>
              </w:rPr>
              <w:t xml:space="preserve"> </w:t>
            </w:r>
            <w:r w:rsidRPr="001B0FBD">
              <w:rPr>
                <w:b/>
                <w:bCs/>
                <w:szCs w:val="28"/>
              </w:rPr>
              <w:t xml:space="preserve">Apakah </w:t>
            </w:r>
            <w:r>
              <w:rPr>
                <w:b/>
                <w:bCs/>
                <w:szCs w:val="28"/>
              </w:rPr>
              <w:t xml:space="preserve">Badan Publik Sdr </w:t>
            </w:r>
            <w:r w:rsidRPr="00FE034D">
              <w:rPr>
                <w:b/>
                <w:bCs/>
                <w:szCs w:val="28"/>
              </w:rPr>
              <w:t xml:space="preserve">memberikan </w:t>
            </w:r>
            <w:r>
              <w:rPr>
                <w:b/>
                <w:bCs/>
                <w:szCs w:val="28"/>
              </w:rPr>
              <w:t>laporan layanan informasi</w:t>
            </w:r>
            <w:r w:rsidRPr="00FE034D">
              <w:rPr>
                <w:b/>
                <w:bCs/>
                <w:szCs w:val="28"/>
              </w:rPr>
              <w:t>?</w:t>
            </w:r>
          </w:p>
        </w:tc>
      </w:tr>
      <w:tr w:rsidR="00D4683E" w:rsidRPr="00A86B85" w:rsidTr="00273EA4">
        <w:trPr>
          <w:trHeight w:val="557"/>
        </w:trPr>
        <w:tc>
          <w:tcPr>
            <w:tcW w:w="720" w:type="dxa"/>
          </w:tcPr>
          <w:p w:rsidR="00D4683E" w:rsidRDefault="00D4683E" w:rsidP="00273EA4">
            <w:pPr>
              <w:spacing w:before="80" w:after="80"/>
              <w:jc w:val="right"/>
              <w:rPr>
                <w:rFonts w:ascii="Cambria" w:hAnsi="Cambria"/>
              </w:rPr>
            </w:pPr>
          </w:p>
        </w:tc>
        <w:tc>
          <w:tcPr>
            <w:tcW w:w="8910" w:type="dxa"/>
          </w:tcPr>
          <w:p w:rsidR="00D4683E" w:rsidRPr="00FE034D" w:rsidRDefault="00D4683E" w:rsidP="00273EA4">
            <w:pPr>
              <w:spacing w:before="80" w:after="80"/>
              <w:rPr>
                <w:rFonts w:ascii="Cambria" w:hAnsi="Cambria"/>
              </w:rPr>
            </w:pPr>
            <w:r w:rsidRPr="00FE034D">
              <w:rPr>
                <w:rFonts w:ascii="Cambria" w:hAnsi="Cambria"/>
              </w:rPr>
              <w:t xml:space="preserve">Apakah </w:t>
            </w:r>
            <w:r>
              <w:rPr>
                <w:rFonts w:ascii="Cambria" w:hAnsi="Cambria"/>
              </w:rPr>
              <w:t>Badan Publik</w:t>
            </w:r>
            <w:r w:rsidRPr="00FE034D">
              <w:rPr>
                <w:rFonts w:ascii="Cambria" w:hAnsi="Cambria"/>
              </w:rPr>
              <w:t xml:space="preserve"> Sdr menyampaikan laporan </w:t>
            </w:r>
            <w:r>
              <w:rPr>
                <w:rFonts w:ascii="Cambria" w:hAnsi="Cambria"/>
              </w:rPr>
              <w:t xml:space="preserve">akses </w:t>
            </w:r>
            <w:r w:rsidRPr="00FE034D">
              <w:rPr>
                <w:rFonts w:ascii="Cambria" w:hAnsi="Cambria"/>
              </w:rPr>
              <w:t>lay</w:t>
            </w:r>
            <w:r>
              <w:rPr>
                <w:rFonts w:ascii="Cambria" w:hAnsi="Cambria"/>
              </w:rPr>
              <w:t>anan Informasi Publik tahun 201</w:t>
            </w:r>
            <w:r w:rsidR="0016736B">
              <w:rPr>
                <w:rFonts w:ascii="Cambria" w:hAnsi="Cambria"/>
              </w:rPr>
              <w:t>7</w:t>
            </w:r>
            <w:r>
              <w:rPr>
                <w:rFonts w:ascii="Cambria" w:hAnsi="Cambria"/>
              </w:rPr>
              <w:t xml:space="preserve"> ke Komisi Informasi Provinsi Kalimantan barat</w:t>
            </w:r>
            <w:r w:rsidRPr="00FE034D">
              <w:rPr>
                <w:rFonts w:ascii="Cambria" w:hAnsi="Cambria"/>
              </w:rPr>
              <w:t>?</w:t>
            </w:r>
          </w:p>
        </w:tc>
        <w:tc>
          <w:tcPr>
            <w:tcW w:w="1440" w:type="dxa"/>
          </w:tcPr>
          <w:p w:rsidR="00D4683E" w:rsidRPr="00A86B85" w:rsidRDefault="00D4683E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D4683E" w:rsidRPr="00A86B85" w:rsidRDefault="00D4683E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00" w:type="dxa"/>
          </w:tcPr>
          <w:p w:rsidR="00D4683E" w:rsidRPr="00FE034D" w:rsidRDefault="00D4683E" w:rsidP="00273EA4">
            <w:pPr>
              <w:jc w:val="both"/>
              <w:rPr>
                <w:rFonts w:ascii="Cambria" w:hAnsi="Cambria"/>
                <w:sz w:val="18"/>
              </w:rPr>
            </w:pPr>
          </w:p>
        </w:tc>
      </w:tr>
    </w:tbl>
    <w:p w:rsidR="0097728C" w:rsidRDefault="0097728C" w:rsidP="00BA4A55">
      <w:pPr>
        <w:spacing w:after="0"/>
      </w:pPr>
    </w:p>
    <w:p w:rsidR="00D4683E" w:rsidRDefault="00D4683E" w:rsidP="00BA4A55">
      <w:pPr>
        <w:spacing w:after="0"/>
      </w:pPr>
    </w:p>
    <w:p w:rsidR="00D4683E" w:rsidRDefault="00D4683E" w:rsidP="00BA4A55">
      <w:pPr>
        <w:spacing w:after="0"/>
      </w:pPr>
    </w:p>
    <w:p w:rsidR="00D4683E" w:rsidRPr="004B7382" w:rsidRDefault="00D4683E" w:rsidP="00BA4A55">
      <w:pPr>
        <w:spacing w:after="0"/>
        <w:rPr>
          <w:sz w:val="16"/>
        </w:rPr>
      </w:pPr>
    </w:p>
    <w:p w:rsidR="00D4683E" w:rsidRDefault="00D4683E" w:rsidP="00BA4A55">
      <w:pPr>
        <w:spacing w:after="0"/>
      </w:pPr>
    </w:p>
    <w:p w:rsidR="00C1563A" w:rsidRDefault="00C1563A" w:rsidP="00C1563A">
      <w:pPr>
        <w:spacing w:after="0"/>
      </w:pPr>
    </w:p>
    <w:tbl>
      <w:tblPr>
        <w:tblStyle w:val="TableGrid"/>
        <w:tblW w:w="170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720"/>
        <w:gridCol w:w="8910"/>
        <w:gridCol w:w="1440"/>
        <w:gridCol w:w="1440"/>
        <w:gridCol w:w="4500"/>
      </w:tblGrid>
      <w:tr w:rsidR="00C1563A" w:rsidRPr="00A86B85" w:rsidTr="00273EA4">
        <w:tc>
          <w:tcPr>
            <w:tcW w:w="720" w:type="dxa"/>
            <w:shd w:val="clear" w:color="auto" w:fill="D9D9D9" w:themeFill="background1" w:themeFillShade="D9"/>
          </w:tcPr>
          <w:p w:rsidR="00C1563A" w:rsidRPr="00A86B85" w:rsidRDefault="00C1563A" w:rsidP="00273EA4">
            <w:pPr>
              <w:pStyle w:val="Default"/>
              <w:spacing w:before="80" w:after="8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26</w:t>
            </w:r>
            <w:r w:rsidRPr="00A86B85">
              <w:rPr>
                <w:b/>
                <w:bCs/>
                <w:szCs w:val="28"/>
              </w:rPr>
              <w:t>.</w:t>
            </w:r>
          </w:p>
        </w:tc>
        <w:tc>
          <w:tcPr>
            <w:tcW w:w="16290" w:type="dxa"/>
            <w:gridSpan w:val="4"/>
            <w:shd w:val="clear" w:color="auto" w:fill="D9D9D9" w:themeFill="background1" w:themeFillShade="D9"/>
          </w:tcPr>
          <w:p w:rsidR="00C1563A" w:rsidRPr="00A86B85" w:rsidRDefault="00C1563A" w:rsidP="00273EA4">
            <w:pPr>
              <w:pStyle w:val="Default"/>
              <w:spacing w:before="80" w:after="80"/>
              <w:jc w:val="both"/>
              <w:rPr>
                <w:b/>
                <w:bCs/>
                <w:szCs w:val="28"/>
              </w:rPr>
            </w:pPr>
            <w:r w:rsidRPr="00A86B85">
              <w:rPr>
                <w:bCs/>
                <w:szCs w:val="28"/>
              </w:rPr>
              <w:t xml:space="preserve"> </w:t>
            </w:r>
            <w:r w:rsidRPr="00033435">
              <w:rPr>
                <w:b/>
                <w:bCs/>
                <w:szCs w:val="28"/>
              </w:rPr>
              <w:t xml:space="preserve">Apakah </w:t>
            </w:r>
            <w:r>
              <w:rPr>
                <w:b/>
                <w:bCs/>
                <w:szCs w:val="28"/>
              </w:rPr>
              <w:t>Badan Publik</w:t>
            </w:r>
            <w:r w:rsidRPr="00033435">
              <w:rPr>
                <w:b/>
                <w:bCs/>
                <w:szCs w:val="28"/>
              </w:rPr>
              <w:t xml:space="preserve"> Sdr mengembangkan sistem layanan informasi untuk memudahkan masyarakat mengakses Informasi Publik?</w:t>
            </w:r>
          </w:p>
        </w:tc>
      </w:tr>
      <w:tr w:rsidR="00C1563A" w:rsidRPr="00A86B85" w:rsidTr="00273EA4">
        <w:trPr>
          <w:trHeight w:val="485"/>
        </w:trPr>
        <w:tc>
          <w:tcPr>
            <w:tcW w:w="720" w:type="dxa"/>
          </w:tcPr>
          <w:p w:rsidR="00C1563A" w:rsidRPr="00A86B85" w:rsidRDefault="00C1563A" w:rsidP="00273EA4">
            <w:pPr>
              <w:spacing w:before="80" w:after="80"/>
              <w:jc w:val="right"/>
              <w:rPr>
                <w:rFonts w:ascii="Cambria" w:hAnsi="Cambria"/>
              </w:rPr>
            </w:pPr>
            <w:r w:rsidRPr="00A86B85">
              <w:rPr>
                <w:rFonts w:ascii="Cambria" w:hAnsi="Cambria"/>
              </w:rPr>
              <w:t>a.</w:t>
            </w:r>
          </w:p>
        </w:tc>
        <w:tc>
          <w:tcPr>
            <w:tcW w:w="8910" w:type="dxa"/>
          </w:tcPr>
          <w:p w:rsidR="00C1563A" w:rsidRPr="00A86B85" w:rsidRDefault="00C1563A" w:rsidP="00273EA4">
            <w:pPr>
              <w:spacing w:before="80" w:after="80"/>
              <w:rPr>
                <w:rFonts w:ascii="Cambria" w:hAnsi="Cambria"/>
              </w:rPr>
            </w:pPr>
            <w:r w:rsidRPr="00033435">
              <w:rPr>
                <w:rFonts w:ascii="Cambria" w:hAnsi="Cambria"/>
              </w:rPr>
              <w:t xml:space="preserve">Akses layanan terhadap Informasi Publik        </w:t>
            </w:r>
          </w:p>
        </w:tc>
        <w:tc>
          <w:tcPr>
            <w:tcW w:w="1440" w:type="dxa"/>
          </w:tcPr>
          <w:p w:rsidR="00C1563A" w:rsidRPr="00A86B85" w:rsidRDefault="00C1563A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C1563A" w:rsidRPr="00A86B85" w:rsidRDefault="00C1563A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00" w:type="dxa"/>
          </w:tcPr>
          <w:p w:rsidR="00C1563A" w:rsidRPr="00A86B85" w:rsidRDefault="00C1563A" w:rsidP="00273EA4">
            <w:pPr>
              <w:rPr>
                <w:rFonts w:ascii="Cambria" w:hAnsi="Cambria"/>
                <w:sz w:val="18"/>
              </w:rPr>
            </w:pPr>
            <w:r w:rsidRPr="00033435">
              <w:rPr>
                <w:rFonts w:ascii="Cambria" w:hAnsi="Cambria"/>
                <w:sz w:val="18"/>
              </w:rPr>
              <w:t>Contoh: Screenshoot kanal yang memuat informasi publik di Situs/Portal Badan Publik Sdr</w:t>
            </w:r>
          </w:p>
        </w:tc>
      </w:tr>
      <w:tr w:rsidR="00C1563A" w:rsidRPr="00A86B85" w:rsidTr="00273EA4">
        <w:trPr>
          <w:trHeight w:val="440"/>
        </w:trPr>
        <w:tc>
          <w:tcPr>
            <w:tcW w:w="720" w:type="dxa"/>
          </w:tcPr>
          <w:p w:rsidR="00C1563A" w:rsidRPr="00A86B85" w:rsidRDefault="00C1563A" w:rsidP="00273EA4">
            <w:pPr>
              <w:spacing w:before="80" w:after="8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  <w:r w:rsidRPr="00A86B85">
              <w:rPr>
                <w:rFonts w:ascii="Cambria" w:hAnsi="Cambria"/>
              </w:rPr>
              <w:t>.</w:t>
            </w:r>
          </w:p>
        </w:tc>
        <w:tc>
          <w:tcPr>
            <w:tcW w:w="16290" w:type="dxa"/>
            <w:gridSpan w:val="4"/>
          </w:tcPr>
          <w:p w:rsidR="00C1563A" w:rsidRPr="00A86B85" w:rsidRDefault="00C1563A" w:rsidP="00273EA4">
            <w:pPr>
              <w:jc w:val="both"/>
              <w:rPr>
                <w:rFonts w:ascii="Cambria" w:hAnsi="Cambria"/>
                <w:sz w:val="18"/>
              </w:rPr>
            </w:pPr>
            <w:r w:rsidRPr="00033435">
              <w:rPr>
                <w:rFonts w:ascii="Cambria" w:hAnsi="Cambria"/>
              </w:rPr>
              <w:t xml:space="preserve">Akses layanan terhadap Permohonan Informasi Publik                                     </w:t>
            </w:r>
          </w:p>
        </w:tc>
      </w:tr>
      <w:tr w:rsidR="00C1563A" w:rsidRPr="00A86B85" w:rsidTr="00273EA4">
        <w:trPr>
          <w:trHeight w:val="440"/>
        </w:trPr>
        <w:tc>
          <w:tcPr>
            <w:tcW w:w="720" w:type="dxa"/>
          </w:tcPr>
          <w:p w:rsidR="00C1563A" w:rsidRDefault="00C1563A" w:rsidP="00273EA4">
            <w:pPr>
              <w:spacing w:before="80" w:after="8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b.1.</w:t>
            </w:r>
          </w:p>
        </w:tc>
        <w:tc>
          <w:tcPr>
            <w:tcW w:w="8910" w:type="dxa"/>
          </w:tcPr>
          <w:p w:rsidR="00C1563A" w:rsidRDefault="00C1563A" w:rsidP="00273EA4">
            <w:pPr>
              <w:spacing w:before="80" w:after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  <w:r w:rsidRPr="00033435">
              <w:rPr>
                <w:rFonts w:ascii="Cambria" w:hAnsi="Cambria"/>
              </w:rPr>
              <w:t>mail dan fax</w:t>
            </w:r>
          </w:p>
        </w:tc>
        <w:tc>
          <w:tcPr>
            <w:tcW w:w="1440" w:type="dxa"/>
          </w:tcPr>
          <w:p w:rsidR="00C1563A" w:rsidRPr="00A86B85" w:rsidRDefault="00C1563A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C1563A" w:rsidRPr="00A86B85" w:rsidRDefault="00C1563A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00" w:type="dxa"/>
          </w:tcPr>
          <w:p w:rsidR="00C1563A" w:rsidRPr="00A86B85" w:rsidRDefault="00C1563A" w:rsidP="00273EA4">
            <w:pPr>
              <w:jc w:val="both"/>
              <w:rPr>
                <w:rFonts w:ascii="Cambria" w:hAnsi="Cambria"/>
                <w:sz w:val="18"/>
              </w:rPr>
            </w:pPr>
            <w:r w:rsidRPr="00033435">
              <w:rPr>
                <w:rFonts w:ascii="Cambria" w:hAnsi="Cambria"/>
                <w:sz w:val="18"/>
              </w:rPr>
              <w:t>Contoh: Screenshoot formulir/aplikasi online untuk permohonan Informasi Publik pada Situs/Portal</w:t>
            </w:r>
          </w:p>
        </w:tc>
      </w:tr>
      <w:tr w:rsidR="00C1563A" w:rsidRPr="00A86B85" w:rsidTr="00273EA4">
        <w:trPr>
          <w:trHeight w:val="431"/>
        </w:trPr>
        <w:tc>
          <w:tcPr>
            <w:tcW w:w="720" w:type="dxa"/>
          </w:tcPr>
          <w:p w:rsidR="00C1563A" w:rsidRDefault="00C1563A" w:rsidP="00273EA4">
            <w:pPr>
              <w:spacing w:before="80" w:after="8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b.2.</w:t>
            </w:r>
          </w:p>
        </w:tc>
        <w:tc>
          <w:tcPr>
            <w:tcW w:w="8910" w:type="dxa"/>
          </w:tcPr>
          <w:p w:rsidR="00C1563A" w:rsidRPr="001B0FBD" w:rsidRDefault="00C1563A" w:rsidP="00273EA4">
            <w:pPr>
              <w:spacing w:before="80" w:after="80"/>
              <w:rPr>
                <w:rFonts w:ascii="Cambria" w:hAnsi="Cambria"/>
              </w:rPr>
            </w:pPr>
            <w:r w:rsidRPr="00033435">
              <w:rPr>
                <w:rFonts w:ascii="Cambria" w:hAnsi="Cambria"/>
              </w:rPr>
              <w:t>Aplikasi Online</w:t>
            </w:r>
          </w:p>
        </w:tc>
        <w:tc>
          <w:tcPr>
            <w:tcW w:w="1440" w:type="dxa"/>
          </w:tcPr>
          <w:p w:rsidR="00C1563A" w:rsidRPr="00A86B85" w:rsidRDefault="00C1563A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C1563A" w:rsidRPr="00A86B85" w:rsidRDefault="00C1563A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00" w:type="dxa"/>
          </w:tcPr>
          <w:p w:rsidR="00C1563A" w:rsidRPr="00A86B85" w:rsidRDefault="00C1563A" w:rsidP="00273EA4">
            <w:pPr>
              <w:jc w:val="both"/>
              <w:rPr>
                <w:rFonts w:ascii="Cambria" w:hAnsi="Cambria"/>
                <w:sz w:val="18"/>
              </w:rPr>
            </w:pPr>
          </w:p>
        </w:tc>
      </w:tr>
      <w:tr w:rsidR="00D4683E" w:rsidRPr="00A86B85" w:rsidTr="00273EA4">
        <w:tc>
          <w:tcPr>
            <w:tcW w:w="720" w:type="dxa"/>
            <w:shd w:val="clear" w:color="auto" w:fill="D9D9D9" w:themeFill="background1" w:themeFillShade="D9"/>
          </w:tcPr>
          <w:p w:rsidR="00D4683E" w:rsidRPr="00A86B85" w:rsidRDefault="00D4683E" w:rsidP="00273EA4">
            <w:pPr>
              <w:pStyle w:val="Default"/>
              <w:spacing w:before="80" w:after="8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  <w:r w:rsidR="00C1563A">
              <w:rPr>
                <w:b/>
                <w:bCs/>
                <w:szCs w:val="28"/>
              </w:rPr>
              <w:t>7</w:t>
            </w:r>
            <w:r w:rsidRPr="00A86B85">
              <w:rPr>
                <w:b/>
                <w:bCs/>
                <w:szCs w:val="28"/>
              </w:rPr>
              <w:t>.</w:t>
            </w:r>
          </w:p>
        </w:tc>
        <w:tc>
          <w:tcPr>
            <w:tcW w:w="16290" w:type="dxa"/>
            <w:gridSpan w:val="4"/>
            <w:shd w:val="clear" w:color="auto" w:fill="D9D9D9" w:themeFill="background1" w:themeFillShade="D9"/>
          </w:tcPr>
          <w:p w:rsidR="00D4683E" w:rsidRPr="00A86B85" w:rsidRDefault="00D4683E" w:rsidP="00273EA4">
            <w:pPr>
              <w:pStyle w:val="Default"/>
              <w:spacing w:before="80" w:after="80"/>
              <w:rPr>
                <w:b/>
                <w:bCs/>
                <w:szCs w:val="28"/>
              </w:rPr>
            </w:pPr>
            <w:r w:rsidRPr="00A86B85">
              <w:rPr>
                <w:bCs/>
                <w:szCs w:val="28"/>
              </w:rPr>
              <w:t xml:space="preserve"> </w:t>
            </w:r>
            <w:r w:rsidRPr="001B0FBD">
              <w:rPr>
                <w:b/>
                <w:bCs/>
                <w:szCs w:val="28"/>
              </w:rPr>
              <w:t xml:space="preserve">Apakah </w:t>
            </w:r>
            <w:r>
              <w:rPr>
                <w:b/>
                <w:bCs/>
                <w:szCs w:val="28"/>
              </w:rPr>
              <w:t>Badan Publik Sdr mempunyai standar biaya dan maklumat pelayanan?</w:t>
            </w:r>
          </w:p>
        </w:tc>
      </w:tr>
      <w:tr w:rsidR="00D4683E" w:rsidRPr="00A86B85" w:rsidTr="00273EA4">
        <w:trPr>
          <w:trHeight w:val="620"/>
        </w:trPr>
        <w:tc>
          <w:tcPr>
            <w:tcW w:w="720" w:type="dxa"/>
          </w:tcPr>
          <w:p w:rsidR="00D4683E" w:rsidRPr="0097728C" w:rsidRDefault="00D4683E" w:rsidP="00273EA4">
            <w:pPr>
              <w:spacing w:before="80" w:after="80"/>
              <w:jc w:val="right"/>
              <w:rPr>
                <w:rFonts w:ascii="Cambria" w:hAnsi="Cambria"/>
              </w:rPr>
            </w:pPr>
            <w:r w:rsidRPr="0097728C">
              <w:rPr>
                <w:rFonts w:ascii="Cambria" w:hAnsi="Cambria"/>
              </w:rPr>
              <w:t>a.</w:t>
            </w:r>
          </w:p>
        </w:tc>
        <w:tc>
          <w:tcPr>
            <w:tcW w:w="8910" w:type="dxa"/>
          </w:tcPr>
          <w:p w:rsidR="00D4683E" w:rsidRPr="003262CD" w:rsidRDefault="00D4683E" w:rsidP="00273EA4">
            <w:pPr>
              <w:pStyle w:val="Default"/>
              <w:spacing w:before="80" w:after="80"/>
              <w:rPr>
                <w:sz w:val="22"/>
                <w:szCs w:val="23"/>
              </w:rPr>
            </w:pPr>
            <w:r w:rsidRPr="003262CD">
              <w:rPr>
                <w:sz w:val="22"/>
                <w:szCs w:val="23"/>
              </w:rPr>
              <w:t xml:space="preserve">Badan Publik sudah memiliki standar biaya memperoleh salinan Informasi Publik melalui surat keputusan pimpinan Badan Publik. </w:t>
            </w:r>
          </w:p>
        </w:tc>
        <w:tc>
          <w:tcPr>
            <w:tcW w:w="1440" w:type="dxa"/>
          </w:tcPr>
          <w:p w:rsidR="00D4683E" w:rsidRPr="0097728C" w:rsidRDefault="00D4683E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D4683E" w:rsidRPr="00A86B85" w:rsidRDefault="00D4683E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00" w:type="dxa"/>
          </w:tcPr>
          <w:p w:rsidR="00D4683E" w:rsidRPr="00A86B85" w:rsidRDefault="00D4683E" w:rsidP="00273EA4">
            <w:pPr>
              <w:rPr>
                <w:rFonts w:ascii="Cambria" w:hAnsi="Cambria"/>
                <w:sz w:val="18"/>
              </w:rPr>
            </w:pPr>
            <w:r w:rsidRPr="00FE034D">
              <w:rPr>
                <w:rFonts w:ascii="Cambria" w:hAnsi="Cambria"/>
                <w:sz w:val="18"/>
              </w:rPr>
              <w:t>Contoh: Foto/dokumen</w:t>
            </w:r>
            <w:r>
              <w:rPr>
                <w:rFonts w:ascii="Cambria" w:hAnsi="Cambria"/>
                <w:sz w:val="18"/>
              </w:rPr>
              <w:t xml:space="preserve"> strandar biaya</w:t>
            </w:r>
          </w:p>
        </w:tc>
      </w:tr>
      <w:tr w:rsidR="00D4683E" w:rsidRPr="00FE034D" w:rsidTr="00273EA4">
        <w:trPr>
          <w:trHeight w:val="620"/>
        </w:trPr>
        <w:tc>
          <w:tcPr>
            <w:tcW w:w="720" w:type="dxa"/>
          </w:tcPr>
          <w:p w:rsidR="00D4683E" w:rsidRPr="0097728C" w:rsidRDefault="00D4683E" w:rsidP="00273EA4">
            <w:pPr>
              <w:spacing w:before="80" w:after="80"/>
              <w:jc w:val="right"/>
              <w:rPr>
                <w:rFonts w:ascii="Cambria" w:hAnsi="Cambria"/>
              </w:rPr>
            </w:pPr>
            <w:r w:rsidRPr="0097728C">
              <w:rPr>
                <w:rFonts w:ascii="Cambria" w:hAnsi="Cambria"/>
              </w:rPr>
              <w:t>b.</w:t>
            </w:r>
          </w:p>
        </w:tc>
        <w:tc>
          <w:tcPr>
            <w:tcW w:w="8910" w:type="dxa"/>
          </w:tcPr>
          <w:p w:rsidR="00D4683E" w:rsidRPr="003262CD" w:rsidRDefault="00D4683E" w:rsidP="00273EA4">
            <w:pPr>
              <w:pStyle w:val="Default"/>
              <w:spacing w:before="80" w:after="80"/>
              <w:rPr>
                <w:sz w:val="22"/>
                <w:szCs w:val="23"/>
              </w:rPr>
            </w:pPr>
            <w:r w:rsidRPr="003262CD">
              <w:rPr>
                <w:sz w:val="22"/>
                <w:szCs w:val="23"/>
              </w:rPr>
              <w:t>Badan Publik sudah mengumumkan biaya dan tata cara pembayaran per</w:t>
            </w:r>
            <w:r>
              <w:rPr>
                <w:sz w:val="22"/>
                <w:szCs w:val="23"/>
              </w:rPr>
              <w:t>olehan salinan Informasi Publik.</w:t>
            </w:r>
          </w:p>
        </w:tc>
        <w:tc>
          <w:tcPr>
            <w:tcW w:w="1440" w:type="dxa"/>
          </w:tcPr>
          <w:p w:rsidR="00D4683E" w:rsidRPr="0097728C" w:rsidRDefault="00D4683E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D4683E" w:rsidRPr="00A86B85" w:rsidRDefault="00D4683E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00" w:type="dxa"/>
          </w:tcPr>
          <w:p w:rsidR="00D4683E" w:rsidRPr="00FE034D" w:rsidRDefault="00D4683E" w:rsidP="00273EA4">
            <w:pPr>
              <w:rPr>
                <w:rFonts w:ascii="Cambria" w:hAnsi="Cambria"/>
                <w:sz w:val="18"/>
              </w:rPr>
            </w:pPr>
            <w:r w:rsidRPr="00FE034D">
              <w:rPr>
                <w:rFonts w:ascii="Cambria" w:hAnsi="Cambria"/>
                <w:sz w:val="18"/>
              </w:rPr>
              <w:t>Contoh: Foto/dokumen</w:t>
            </w:r>
            <w:r>
              <w:rPr>
                <w:rFonts w:ascii="Cambria" w:hAnsi="Cambria"/>
                <w:sz w:val="18"/>
              </w:rPr>
              <w:t xml:space="preserve"> tatacara pembayaran perolehan informais publik</w:t>
            </w:r>
          </w:p>
        </w:tc>
      </w:tr>
      <w:tr w:rsidR="00D4683E" w:rsidRPr="00FE034D" w:rsidTr="00273EA4">
        <w:trPr>
          <w:trHeight w:val="620"/>
        </w:trPr>
        <w:tc>
          <w:tcPr>
            <w:tcW w:w="720" w:type="dxa"/>
          </w:tcPr>
          <w:p w:rsidR="00D4683E" w:rsidRPr="0097728C" w:rsidRDefault="00D4683E" w:rsidP="00273EA4">
            <w:pPr>
              <w:spacing w:before="80" w:after="8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c.</w:t>
            </w:r>
          </w:p>
        </w:tc>
        <w:tc>
          <w:tcPr>
            <w:tcW w:w="8910" w:type="dxa"/>
          </w:tcPr>
          <w:p w:rsidR="00D4683E" w:rsidRPr="003262CD" w:rsidRDefault="00D4683E" w:rsidP="00273EA4">
            <w:pPr>
              <w:pStyle w:val="Default"/>
              <w:spacing w:before="80" w:after="80"/>
              <w:rPr>
                <w:sz w:val="22"/>
                <w:szCs w:val="23"/>
              </w:rPr>
            </w:pPr>
            <w:r w:rsidRPr="003262CD">
              <w:rPr>
                <w:sz w:val="22"/>
                <w:szCs w:val="23"/>
              </w:rPr>
              <w:t>Badan Publik sudah mengatur lebih lanjut maklumat pelayanan Informasi Publik berdasar</w:t>
            </w:r>
            <w:r w:rsidR="00273EA4">
              <w:rPr>
                <w:sz w:val="22"/>
                <w:szCs w:val="23"/>
              </w:rPr>
              <w:t>-</w:t>
            </w:r>
            <w:r w:rsidRPr="003262CD">
              <w:rPr>
                <w:sz w:val="22"/>
                <w:szCs w:val="23"/>
              </w:rPr>
              <w:t>kan standar layanan dan peraturan perundang-unda</w:t>
            </w:r>
            <w:r>
              <w:rPr>
                <w:sz w:val="22"/>
                <w:szCs w:val="23"/>
              </w:rPr>
              <w:t>ngan di bidang pelayanan publik.</w:t>
            </w:r>
          </w:p>
        </w:tc>
        <w:tc>
          <w:tcPr>
            <w:tcW w:w="1440" w:type="dxa"/>
          </w:tcPr>
          <w:p w:rsidR="00D4683E" w:rsidRPr="0097728C" w:rsidRDefault="00D4683E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D4683E" w:rsidRPr="00A86B85" w:rsidRDefault="00D4683E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00" w:type="dxa"/>
          </w:tcPr>
          <w:p w:rsidR="00D4683E" w:rsidRPr="00FE034D" w:rsidRDefault="00C1563A" w:rsidP="00273EA4">
            <w:pPr>
              <w:rPr>
                <w:rFonts w:ascii="Cambria" w:hAnsi="Cambria"/>
                <w:sz w:val="18"/>
              </w:rPr>
            </w:pPr>
            <w:r w:rsidRPr="00C1563A">
              <w:rPr>
                <w:rFonts w:ascii="Cambria" w:hAnsi="Cambria"/>
                <w:sz w:val="18"/>
              </w:rPr>
              <w:t>Contoh: Foto atau screenshoot maklumat pelayanan</w:t>
            </w:r>
          </w:p>
        </w:tc>
      </w:tr>
    </w:tbl>
    <w:p w:rsidR="00D4683E" w:rsidRPr="00FE76F7" w:rsidRDefault="00D4683E" w:rsidP="00D4683E">
      <w:pPr>
        <w:rPr>
          <w:sz w:val="14"/>
        </w:rPr>
      </w:pPr>
    </w:p>
    <w:p w:rsidR="004B7382" w:rsidRPr="00273EA4" w:rsidRDefault="004B7382" w:rsidP="004B7382">
      <w:pPr>
        <w:spacing w:after="0"/>
        <w:rPr>
          <w:rFonts w:ascii="Cambria" w:hAnsi="Cambria"/>
          <w:sz w:val="6"/>
        </w:rPr>
      </w:pPr>
    </w:p>
    <w:p w:rsidR="004B7382" w:rsidRPr="00103BD6" w:rsidRDefault="004B7382" w:rsidP="004B7382">
      <w:pPr>
        <w:spacing w:after="0"/>
        <w:rPr>
          <w:rFonts w:ascii="Cambria" w:hAnsi="Cambria"/>
          <w:sz w:val="24"/>
        </w:rPr>
      </w:pPr>
    </w:p>
    <w:tbl>
      <w:tblPr>
        <w:tblStyle w:val="TableGrid"/>
        <w:tblW w:w="170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720"/>
        <w:gridCol w:w="8910"/>
        <w:gridCol w:w="1440"/>
        <w:gridCol w:w="1440"/>
        <w:gridCol w:w="4500"/>
      </w:tblGrid>
      <w:tr w:rsidR="004B7382" w:rsidRPr="00FD60F8" w:rsidTr="00273EA4">
        <w:tc>
          <w:tcPr>
            <w:tcW w:w="17010" w:type="dxa"/>
            <w:gridSpan w:val="5"/>
            <w:shd w:val="clear" w:color="auto" w:fill="1F4E79" w:themeFill="accent1" w:themeFillShade="80"/>
          </w:tcPr>
          <w:p w:rsidR="004B7382" w:rsidRPr="00FD60F8" w:rsidRDefault="004B7382" w:rsidP="00273EA4">
            <w:pPr>
              <w:pStyle w:val="Default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D60F8">
              <w:rPr>
                <w:b/>
                <w:bCs/>
                <w:color w:val="FFFFFF" w:themeColor="background1"/>
                <w:sz w:val="28"/>
                <w:szCs w:val="28"/>
              </w:rPr>
              <w:t xml:space="preserve">INDIKATOR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PENGELOLAAN DAN PENDOKUMENTASIAN INFORMASI PUBLIK</w:t>
            </w:r>
          </w:p>
          <w:p w:rsidR="004B7382" w:rsidRPr="00FD60F8" w:rsidRDefault="004B7382" w:rsidP="00273EA4">
            <w:pPr>
              <w:pStyle w:val="Default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Indikator ini memiliki b</w:t>
            </w:r>
            <w:r w:rsidRPr="00FD60F8">
              <w:rPr>
                <w:b/>
                <w:bCs/>
                <w:color w:val="FFFFFF" w:themeColor="background1"/>
                <w:sz w:val="28"/>
                <w:szCs w:val="28"/>
              </w:rPr>
              <w:t xml:space="preserve">obot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nilai 30</w:t>
            </w:r>
            <w:r w:rsidRPr="00FD60F8">
              <w:rPr>
                <w:b/>
                <w:bCs/>
                <w:color w:val="FFFFFF" w:themeColor="background1"/>
                <w:sz w:val="28"/>
                <w:szCs w:val="28"/>
              </w:rPr>
              <w:t>%</w:t>
            </w:r>
          </w:p>
        </w:tc>
      </w:tr>
      <w:tr w:rsidR="004B7382" w:rsidRPr="00C95798" w:rsidTr="00273EA4">
        <w:tc>
          <w:tcPr>
            <w:tcW w:w="720" w:type="dxa"/>
            <w:vMerge w:val="restart"/>
            <w:shd w:val="clear" w:color="auto" w:fill="808080" w:themeFill="background1" w:themeFillShade="80"/>
          </w:tcPr>
          <w:p w:rsidR="004B7382" w:rsidRPr="00CE7A12" w:rsidRDefault="004B7382" w:rsidP="00273EA4">
            <w:pPr>
              <w:pStyle w:val="Default"/>
              <w:ind w:left="-108"/>
              <w:jc w:val="center"/>
              <w:rPr>
                <w:b/>
                <w:bCs/>
                <w:szCs w:val="28"/>
              </w:rPr>
            </w:pPr>
          </w:p>
          <w:p w:rsidR="004B7382" w:rsidRPr="00CE7A12" w:rsidRDefault="004B7382" w:rsidP="00273EA4">
            <w:pPr>
              <w:pStyle w:val="Default"/>
              <w:spacing w:before="120"/>
              <w:ind w:left="-108"/>
              <w:jc w:val="center"/>
              <w:rPr>
                <w:b/>
                <w:bCs/>
                <w:szCs w:val="28"/>
              </w:rPr>
            </w:pPr>
            <w:r w:rsidRPr="00CE7A12">
              <w:rPr>
                <w:b/>
                <w:bCs/>
                <w:szCs w:val="28"/>
              </w:rPr>
              <w:t>No.</w:t>
            </w:r>
          </w:p>
        </w:tc>
        <w:tc>
          <w:tcPr>
            <w:tcW w:w="8910" w:type="dxa"/>
            <w:vMerge w:val="restart"/>
            <w:shd w:val="clear" w:color="auto" w:fill="808080" w:themeFill="background1" w:themeFillShade="80"/>
          </w:tcPr>
          <w:p w:rsidR="004B7382" w:rsidRPr="00CE7A12" w:rsidRDefault="004B7382" w:rsidP="00273EA4">
            <w:pPr>
              <w:pStyle w:val="Default"/>
              <w:jc w:val="center"/>
              <w:rPr>
                <w:b/>
                <w:bCs/>
                <w:szCs w:val="28"/>
              </w:rPr>
            </w:pPr>
          </w:p>
          <w:p w:rsidR="004B7382" w:rsidRPr="00CE7A12" w:rsidRDefault="004B7382" w:rsidP="00273EA4">
            <w:pPr>
              <w:pStyle w:val="Default"/>
              <w:spacing w:before="120"/>
              <w:jc w:val="center"/>
              <w:rPr>
                <w:b/>
                <w:bCs/>
                <w:szCs w:val="28"/>
              </w:rPr>
            </w:pPr>
            <w:r w:rsidRPr="00CE7A12">
              <w:rPr>
                <w:b/>
                <w:bCs/>
                <w:szCs w:val="28"/>
              </w:rPr>
              <w:t>PERTANYAAN</w:t>
            </w:r>
          </w:p>
        </w:tc>
        <w:tc>
          <w:tcPr>
            <w:tcW w:w="2880" w:type="dxa"/>
            <w:gridSpan w:val="2"/>
            <w:shd w:val="clear" w:color="auto" w:fill="808080" w:themeFill="background1" w:themeFillShade="80"/>
          </w:tcPr>
          <w:p w:rsidR="004B7382" w:rsidRPr="00CE7A12" w:rsidRDefault="004B7382" w:rsidP="00273EA4">
            <w:pPr>
              <w:pStyle w:val="Default"/>
              <w:spacing w:before="120" w:after="120"/>
              <w:jc w:val="center"/>
              <w:rPr>
                <w:bCs/>
                <w:sz w:val="18"/>
                <w:szCs w:val="28"/>
              </w:rPr>
            </w:pPr>
            <w:r w:rsidRPr="00CE7A12">
              <w:rPr>
                <w:b/>
                <w:bCs/>
                <w:szCs w:val="28"/>
              </w:rPr>
              <w:t>JAWABAN</w:t>
            </w:r>
            <w:r>
              <w:rPr>
                <w:b/>
                <w:bCs/>
                <w:sz w:val="22"/>
                <w:szCs w:val="28"/>
              </w:rPr>
              <w:t xml:space="preserve">*  </w:t>
            </w:r>
            <w:r>
              <w:rPr>
                <w:bCs/>
                <w:sz w:val="18"/>
                <w:szCs w:val="28"/>
              </w:rPr>
              <w:t>(isi salah satu)</w:t>
            </w:r>
          </w:p>
        </w:tc>
        <w:tc>
          <w:tcPr>
            <w:tcW w:w="4500" w:type="dxa"/>
            <w:shd w:val="clear" w:color="auto" w:fill="808080" w:themeFill="background1" w:themeFillShade="80"/>
          </w:tcPr>
          <w:p w:rsidR="004B7382" w:rsidRPr="00C95798" w:rsidRDefault="004B7382" w:rsidP="00273EA4">
            <w:pPr>
              <w:pStyle w:val="Default"/>
              <w:spacing w:before="120"/>
              <w:jc w:val="center"/>
              <w:rPr>
                <w:b/>
                <w:bCs/>
                <w:sz w:val="22"/>
                <w:szCs w:val="28"/>
              </w:rPr>
            </w:pPr>
            <w:r w:rsidRPr="00CE7A12">
              <w:rPr>
                <w:b/>
                <w:bCs/>
                <w:szCs w:val="28"/>
              </w:rPr>
              <w:t>KETERANGAN DATA DUKUNG</w:t>
            </w:r>
          </w:p>
        </w:tc>
      </w:tr>
      <w:tr w:rsidR="004B7382" w:rsidTr="00273EA4">
        <w:tc>
          <w:tcPr>
            <w:tcW w:w="720" w:type="dxa"/>
            <w:vMerge/>
            <w:shd w:val="clear" w:color="auto" w:fill="808080" w:themeFill="background1" w:themeFillShade="80"/>
          </w:tcPr>
          <w:p w:rsidR="004B7382" w:rsidRDefault="004B7382" w:rsidP="00273EA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10" w:type="dxa"/>
            <w:vMerge/>
            <w:shd w:val="clear" w:color="auto" w:fill="808080" w:themeFill="background1" w:themeFillShade="80"/>
          </w:tcPr>
          <w:p w:rsidR="004B7382" w:rsidRDefault="004B7382" w:rsidP="00273EA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808080" w:themeFill="background1" w:themeFillShade="80"/>
          </w:tcPr>
          <w:p w:rsidR="004B7382" w:rsidRPr="00CE7A12" w:rsidRDefault="004B7382" w:rsidP="00273EA4">
            <w:pPr>
              <w:pStyle w:val="Default"/>
              <w:spacing w:before="120"/>
              <w:jc w:val="center"/>
              <w:rPr>
                <w:b/>
                <w:bCs/>
                <w:szCs w:val="28"/>
              </w:rPr>
            </w:pPr>
            <w:r w:rsidRPr="00CE7A12">
              <w:rPr>
                <w:b/>
                <w:bCs/>
                <w:szCs w:val="28"/>
              </w:rPr>
              <w:t>YA</w:t>
            </w:r>
          </w:p>
        </w:tc>
        <w:tc>
          <w:tcPr>
            <w:tcW w:w="1440" w:type="dxa"/>
            <w:shd w:val="clear" w:color="auto" w:fill="808080" w:themeFill="background1" w:themeFillShade="80"/>
          </w:tcPr>
          <w:p w:rsidR="004B7382" w:rsidRPr="00CE7A12" w:rsidRDefault="004B7382" w:rsidP="00273EA4">
            <w:pPr>
              <w:pStyle w:val="Default"/>
              <w:spacing w:before="120"/>
              <w:jc w:val="center"/>
              <w:rPr>
                <w:b/>
                <w:bCs/>
                <w:szCs w:val="28"/>
              </w:rPr>
            </w:pPr>
            <w:r w:rsidRPr="00CE7A12">
              <w:rPr>
                <w:b/>
                <w:bCs/>
                <w:szCs w:val="28"/>
              </w:rPr>
              <w:t>TIDAK</w:t>
            </w:r>
          </w:p>
        </w:tc>
        <w:tc>
          <w:tcPr>
            <w:tcW w:w="4500" w:type="dxa"/>
            <w:shd w:val="clear" w:color="auto" w:fill="808080" w:themeFill="background1" w:themeFillShade="80"/>
          </w:tcPr>
          <w:p w:rsidR="004B7382" w:rsidRDefault="004B7382" w:rsidP="00273EA4">
            <w:pPr>
              <w:pStyle w:val="Default"/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  <w:r w:rsidRPr="00C95798">
              <w:rPr>
                <w:bCs/>
                <w:sz w:val="20"/>
                <w:szCs w:val="28"/>
              </w:rPr>
              <w:t>"</w:t>
            </w:r>
            <w:r>
              <w:rPr>
                <w:bCs/>
                <w:sz w:val="20"/>
                <w:szCs w:val="28"/>
              </w:rPr>
              <w:t>Dapat berupa foto atau screenshot pada situs/portal</w:t>
            </w:r>
            <w:r w:rsidRPr="00C95798">
              <w:rPr>
                <w:bCs/>
                <w:sz w:val="20"/>
                <w:szCs w:val="28"/>
              </w:rPr>
              <w:t>"</w:t>
            </w:r>
          </w:p>
        </w:tc>
      </w:tr>
      <w:tr w:rsidR="00327B3D" w:rsidRPr="00A86B85" w:rsidTr="0011260B">
        <w:tc>
          <w:tcPr>
            <w:tcW w:w="720" w:type="dxa"/>
            <w:shd w:val="clear" w:color="auto" w:fill="D9D9D9" w:themeFill="background1" w:themeFillShade="D9"/>
          </w:tcPr>
          <w:p w:rsidR="00327B3D" w:rsidRPr="00A86B85" w:rsidRDefault="00BA4A55" w:rsidP="006B268F">
            <w:pPr>
              <w:pStyle w:val="Default"/>
              <w:spacing w:before="80" w:after="8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  <w:r w:rsidR="00273EA4">
              <w:rPr>
                <w:b/>
                <w:bCs/>
                <w:szCs w:val="28"/>
              </w:rPr>
              <w:t>8</w:t>
            </w:r>
            <w:r w:rsidR="00327B3D" w:rsidRPr="00A86B85">
              <w:rPr>
                <w:b/>
                <w:bCs/>
                <w:szCs w:val="28"/>
              </w:rPr>
              <w:t>.</w:t>
            </w:r>
          </w:p>
        </w:tc>
        <w:tc>
          <w:tcPr>
            <w:tcW w:w="16290" w:type="dxa"/>
            <w:gridSpan w:val="4"/>
            <w:shd w:val="clear" w:color="auto" w:fill="D9D9D9" w:themeFill="background1" w:themeFillShade="D9"/>
          </w:tcPr>
          <w:p w:rsidR="00327B3D" w:rsidRPr="00273EA4" w:rsidRDefault="00327B3D" w:rsidP="006B268F">
            <w:pPr>
              <w:pStyle w:val="Default"/>
              <w:spacing w:before="80" w:after="80"/>
              <w:jc w:val="both"/>
              <w:rPr>
                <w:b/>
                <w:bCs/>
                <w:szCs w:val="28"/>
              </w:rPr>
            </w:pPr>
            <w:r w:rsidRPr="00A86B85">
              <w:rPr>
                <w:bCs/>
                <w:szCs w:val="28"/>
              </w:rPr>
              <w:t xml:space="preserve"> </w:t>
            </w:r>
            <w:r w:rsidR="00273EA4" w:rsidRPr="00273EA4">
              <w:rPr>
                <w:b/>
                <w:bCs/>
                <w:szCs w:val="28"/>
              </w:rPr>
              <w:t>Informasi yang Berkaitan dengan Pejabat Pengelola Informasi dan Dokumentasi (PPID) Badan Publik</w:t>
            </w:r>
          </w:p>
        </w:tc>
      </w:tr>
      <w:tr w:rsidR="00327B3D" w:rsidRPr="00A86B85" w:rsidTr="0011260B">
        <w:trPr>
          <w:trHeight w:val="485"/>
        </w:trPr>
        <w:tc>
          <w:tcPr>
            <w:tcW w:w="720" w:type="dxa"/>
          </w:tcPr>
          <w:p w:rsidR="00327B3D" w:rsidRPr="00A86B85" w:rsidRDefault="00327B3D" w:rsidP="006B268F">
            <w:pPr>
              <w:spacing w:before="80" w:after="80"/>
              <w:jc w:val="right"/>
              <w:rPr>
                <w:rFonts w:ascii="Cambria" w:hAnsi="Cambria"/>
              </w:rPr>
            </w:pPr>
            <w:r w:rsidRPr="00A86B85">
              <w:rPr>
                <w:rFonts w:ascii="Cambria" w:hAnsi="Cambria"/>
              </w:rPr>
              <w:t>a.</w:t>
            </w:r>
          </w:p>
        </w:tc>
        <w:tc>
          <w:tcPr>
            <w:tcW w:w="8910" w:type="dxa"/>
          </w:tcPr>
          <w:p w:rsidR="00327B3D" w:rsidRPr="00A86B85" w:rsidRDefault="00327B3D" w:rsidP="006B268F">
            <w:pPr>
              <w:spacing w:before="80" w:after="80"/>
              <w:rPr>
                <w:rFonts w:ascii="Cambria" w:hAnsi="Cambria"/>
              </w:rPr>
            </w:pPr>
            <w:r w:rsidRPr="00910D54">
              <w:rPr>
                <w:rFonts w:ascii="Cambria" w:hAnsi="Cambria"/>
              </w:rPr>
              <w:t xml:space="preserve">Apakah </w:t>
            </w:r>
            <w:r>
              <w:rPr>
                <w:rFonts w:ascii="Cambria" w:hAnsi="Cambria"/>
              </w:rPr>
              <w:t>Badan Publik</w:t>
            </w:r>
            <w:r w:rsidRPr="00910D54">
              <w:rPr>
                <w:rFonts w:ascii="Cambria" w:hAnsi="Cambria"/>
              </w:rPr>
              <w:t xml:space="preserve"> Sdr telah menunjuk PPID yang tertuang dalam Peraturan/Keputusan yang ditandatangani oleh Pejabat yang berwenang?</w:t>
            </w:r>
          </w:p>
        </w:tc>
        <w:tc>
          <w:tcPr>
            <w:tcW w:w="1440" w:type="dxa"/>
          </w:tcPr>
          <w:p w:rsidR="00327B3D" w:rsidRPr="00A86B85" w:rsidRDefault="00327B3D" w:rsidP="006B26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327B3D" w:rsidRPr="00A86B85" w:rsidRDefault="00327B3D" w:rsidP="006B26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00" w:type="dxa"/>
          </w:tcPr>
          <w:p w:rsidR="00327B3D" w:rsidRPr="00A86B85" w:rsidRDefault="00327B3D" w:rsidP="006B268F">
            <w:pPr>
              <w:rPr>
                <w:rFonts w:ascii="Cambria" w:hAnsi="Cambria"/>
                <w:sz w:val="18"/>
              </w:rPr>
            </w:pPr>
            <w:r w:rsidRPr="00910D54">
              <w:rPr>
                <w:rFonts w:ascii="Cambria" w:hAnsi="Cambria"/>
                <w:sz w:val="18"/>
              </w:rPr>
              <w:t>Contoh: SK atau surat penunjukkan penugasan</w:t>
            </w:r>
          </w:p>
        </w:tc>
      </w:tr>
      <w:tr w:rsidR="00327B3D" w:rsidRPr="00A86B85" w:rsidTr="0011260B">
        <w:trPr>
          <w:trHeight w:val="440"/>
        </w:trPr>
        <w:tc>
          <w:tcPr>
            <w:tcW w:w="720" w:type="dxa"/>
          </w:tcPr>
          <w:p w:rsidR="00327B3D" w:rsidRDefault="00327B3D" w:rsidP="006B268F">
            <w:pPr>
              <w:spacing w:before="80" w:after="8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b.</w:t>
            </w:r>
          </w:p>
        </w:tc>
        <w:tc>
          <w:tcPr>
            <w:tcW w:w="8910" w:type="dxa"/>
          </w:tcPr>
          <w:p w:rsidR="00327B3D" w:rsidRDefault="00327B3D" w:rsidP="006B268F">
            <w:pPr>
              <w:spacing w:before="80" w:after="80"/>
              <w:rPr>
                <w:rFonts w:ascii="Cambria" w:hAnsi="Cambria"/>
              </w:rPr>
            </w:pPr>
            <w:r w:rsidRPr="00910D54">
              <w:rPr>
                <w:rFonts w:ascii="Cambria" w:hAnsi="Cambria"/>
              </w:rPr>
              <w:t xml:space="preserve">Apakah tugas dan fungsi PPID pada </w:t>
            </w:r>
            <w:r>
              <w:rPr>
                <w:rFonts w:ascii="Cambria" w:hAnsi="Cambria"/>
              </w:rPr>
              <w:t>Badan Publik</w:t>
            </w:r>
            <w:r w:rsidRPr="00910D54">
              <w:rPr>
                <w:rFonts w:ascii="Cambria" w:hAnsi="Cambria"/>
              </w:rPr>
              <w:t xml:space="preserve"> Sdr tertuang dalam bentuk Peraturan/</w:t>
            </w:r>
            <w:r w:rsidR="00273EA4">
              <w:rPr>
                <w:rFonts w:ascii="Cambria" w:hAnsi="Cambria"/>
              </w:rPr>
              <w:t xml:space="preserve"> </w:t>
            </w:r>
            <w:r w:rsidRPr="00910D54">
              <w:rPr>
                <w:rFonts w:ascii="Cambria" w:hAnsi="Cambria"/>
              </w:rPr>
              <w:t>Keputusan?</w:t>
            </w:r>
          </w:p>
        </w:tc>
        <w:tc>
          <w:tcPr>
            <w:tcW w:w="1440" w:type="dxa"/>
          </w:tcPr>
          <w:p w:rsidR="00327B3D" w:rsidRPr="00A86B85" w:rsidRDefault="00327B3D" w:rsidP="006B26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327B3D" w:rsidRPr="00A86B85" w:rsidRDefault="00327B3D" w:rsidP="006B26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00" w:type="dxa"/>
          </w:tcPr>
          <w:p w:rsidR="00327B3D" w:rsidRPr="00A86B85" w:rsidRDefault="00327B3D" w:rsidP="006B268F">
            <w:pPr>
              <w:jc w:val="both"/>
              <w:rPr>
                <w:rFonts w:ascii="Cambria" w:hAnsi="Cambria"/>
                <w:sz w:val="18"/>
              </w:rPr>
            </w:pPr>
          </w:p>
        </w:tc>
      </w:tr>
    </w:tbl>
    <w:p w:rsidR="00F26A94" w:rsidRDefault="00F26A94" w:rsidP="00F26A94">
      <w:pPr>
        <w:pStyle w:val="Default"/>
        <w:jc w:val="center"/>
      </w:pPr>
    </w:p>
    <w:p w:rsidR="00F26A94" w:rsidRPr="00FD60F8" w:rsidRDefault="00F26A94" w:rsidP="00F26A94">
      <w:pPr>
        <w:pStyle w:val="Default"/>
        <w:jc w:val="center"/>
        <w:rPr>
          <w:sz w:val="8"/>
          <w:szCs w:val="8"/>
        </w:rPr>
      </w:pPr>
    </w:p>
    <w:p w:rsidR="00F26A94" w:rsidRDefault="00F26A94" w:rsidP="00F26A94">
      <w:pPr>
        <w:pStyle w:val="Default"/>
        <w:jc w:val="center"/>
      </w:pPr>
    </w:p>
    <w:p w:rsidR="00F26A94" w:rsidRDefault="00F26A94" w:rsidP="00F26A94">
      <w:pPr>
        <w:pStyle w:val="Default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73EA4" w:rsidRDefault="00273EA4" w:rsidP="00F26A94">
      <w:pPr>
        <w:pStyle w:val="Default"/>
        <w:jc w:val="center"/>
        <w:rPr>
          <w:rFonts w:ascii="Times New Roman" w:hAnsi="Times New Roman"/>
          <w:b/>
          <w:noProof/>
          <w:sz w:val="18"/>
          <w:szCs w:val="28"/>
        </w:rPr>
      </w:pPr>
    </w:p>
    <w:p w:rsidR="00273EA4" w:rsidRPr="00273EA4" w:rsidRDefault="00273EA4" w:rsidP="00F26A94">
      <w:pPr>
        <w:pStyle w:val="Default"/>
        <w:jc w:val="center"/>
        <w:rPr>
          <w:rFonts w:ascii="Times New Roman" w:hAnsi="Times New Roman"/>
          <w:b/>
          <w:noProof/>
          <w:sz w:val="22"/>
          <w:szCs w:val="28"/>
        </w:rPr>
      </w:pPr>
    </w:p>
    <w:tbl>
      <w:tblPr>
        <w:tblStyle w:val="TableGrid"/>
        <w:tblW w:w="170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720"/>
        <w:gridCol w:w="8910"/>
        <w:gridCol w:w="1440"/>
        <w:gridCol w:w="1440"/>
        <w:gridCol w:w="4500"/>
      </w:tblGrid>
      <w:tr w:rsidR="00273EA4" w:rsidRPr="00A86B85" w:rsidTr="00273EA4">
        <w:trPr>
          <w:trHeight w:val="431"/>
        </w:trPr>
        <w:tc>
          <w:tcPr>
            <w:tcW w:w="720" w:type="dxa"/>
          </w:tcPr>
          <w:p w:rsidR="00273EA4" w:rsidRDefault="00273EA4" w:rsidP="00273EA4">
            <w:pPr>
              <w:spacing w:before="80" w:after="8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c.</w:t>
            </w:r>
          </w:p>
        </w:tc>
        <w:tc>
          <w:tcPr>
            <w:tcW w:w="8910" w:type="dxa"/>
          </w:tcPr>
          <w:p w:rsidR="00273EA4" w:rsidRPr="001B0FBD" w:rsidRDefault="00273EA4" w:rsidP="00273EA4">
            <w:pPr>
              <w:spacing w:before="80" w:after="80"/>
              <w:rPr>
                <w:rFonts w:ascii="Cambria" w:hAnsi="Cambria"/>
              </w:rPr>
            </w:pPr>
            <w:r w:rsidRPr="00910D54">
              <w:rPr>
                <w:rFonts w:ascii="Cambria" w:hAnsi="Cambria"/>
              </w:rPr>
              <w:t xml:space="preserve">Apakah </w:t>
            </w:r>
            <w:r>
              <w:rPr>
                <w:rFonts w:ascii="Cambria" w:hAnsi="Cambria"/>
              </w:rPr>
              <w:t>Badan Publik</w:t>
            </w:r>
            <w:r w:rsidRPr="00910D54">
              <w:rPr>
                <w:rFonts w:ascii="Cambria" w:hAnsi="Cambria"/>
              </w:rPr>
              <w:t xml:space="preserve"> Sdr telah memiliki struktur/bagan PPID yang tertuang dalam Peraturan/Keputusan?</w:t>
            </w:r>
          </w:p>
        </w:tc>
        <w:tc>
          <w:tcPr>
            <w:tcW w:w="1440" w:type="dxa"/>
          </w:tcPr>
          <w:p w:rsidR="00273EA4" w:rsidRPr="00A86B85" w:rsidRDefault="00273EA4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273EA4" w:rsidRPr="00A86B85" w:rsidRDefault="00273EA4" w:rsidP="002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00" w:type="dxa"/>
          </w:tcPr>
          <w:p w:rsidR="00273EA4" w:rsidRPr="00A86B85" w:rsidRDefault="00273EA4" w:rsidP="00273EA4">
            <w:pPr>
              <w:jc w:val="both"/>
              <w:rPr>
                <w:rFonts w:ascii="Cambria" w:hAnsi="Cambria"/>
                <w:sz w:val="18"/>
              </w:rPr>
            </w:pPr>
            <w:r w:rsidRPr="00910D54">
              <w:rPr>
                <w:rFonts w:ascii="Cambria" w:hAnsi="Cambria"/>
                <w:sz w:val="18"/>
              </w:rPr>
              <w:t>Contoh: Bagan/Struktur PPID</w:t>
            </w:r>
          </w:p>
        </w:tc>
      </w:tr>
      <w:tr w:rsidR="00BA4A55" w:rsidRPr="00A86B85" w:rsidTr="00BA5217">
        <w:trPr>
          <w:trHeight w:val="431"/>
        </w:trPr>
        <w:tc>
          <w:tcPr>
            <w:tcW w:w="720" w:type="dxa"/>
          </w:tcPr>
          <w:p w:rsidR="00BA4A55" w:rsidRDefault="00273EA4" w:rsidP="00273EA4">
            <w:pPr>
              <w:spacing w:before="80" w:after="80"/>
              <w:jc w:val="center"/>
              <w:rPr>
                <w:rFonts w:ascii="Cambria" w:hAnsi="Cambria"/>
              </w:rPr>
            </w:pPr>
            <w:r w:rsidRPr="00273EA4">
              <w:rPr>
                <w:b/>
                <w:bCs/>
                <w:sz w:val="24"/>
                <w:szCs w:val="28"/>
              </w:rPr>
              <w:t>29.</w:t>
            </w:r>
          </w:p>
        </w:tc>
        <w:tc>
          <w:tcPr>
            <w:tcW w:w="8910" w:type="dxa"/>
          </w:tcPr>
          <w:p w:rsidR="00BA4A55" w:rsidRPr="00273EA4" w:rsidRDefault="00BA4A55" w:rsidP="00366477">
            <w:pPr>
              <w:spacing w:before="80" w:after="80"/>
              <w:rPr>
                <w:rFonts w:ascii="Cambria" w:hAnsi="Cambria"/>
                <w:b/>
              </w:rPr>
            </w:pPr>
            <w:r w:rsidRPr="00273EA4">
              <w:rPr>
                <w:rFonts w:ascii="Cambria" w:hAnsi="Cambria"/>
                <w:b/>
              </w:rPr>
              <w:t>Apakah dalam melaksanakan tugas, PPID di Badan Publik Sdr dibantu oleh pejabat fungsional (Arsiparis/Pranata Humas/Pranata Komputer/Petugas yang khusus menangani pengelolaan informasi dan dokumentasi) yang tertuang dalam Peraturan/Keputusan?</w:t>
            </w:r>
          </w:p>
        </w:tc>
        <w:tc>
          <w:tcPr>
            <w:tcW w:w="1440" w:type="dxa"/>
          </w:tcPr>
          <w:p w:rsidR="00BA4A55" w:rsidRPr="00A86B85" w:rsidRDefault="00BA4A55" w:rsidP="003664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BA4A55" w:rsidRPr="00A86B85" w:rsidRDefault="00BA4A55" w:rsidP="003664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00" w:type="dxa"/>
          </w:tcPr>
          <w:p w:rsidR="00BA4A55" w:rsidRPr="00A86B85" w:rsidRDefault="00BA4A55" w:rsidP="00366477">
            <w:pPr>
              <w:jc w:val="both"/>
              <w:rPr>
                <w:rFonts w:ascii="Cambria" w:hAnsi="Cambria"/>
                <w:sz w:val="18"/>
              </w:rPr>
            </w:pPr>
            <w:r w:rsidRPr="00910D54">
              <w:rPr>
                <w:rFonts w:ascii="Cambria" w:hAnsi="Cambria"/>
                <w:sz w:val="18"/>
              </w:rPr>
              <w:t>Contoh: SK atau surat penunjukkan penugasan</w:t>
            </w:r>
          </w:p>
        </w:tc>
      </w:tr>
      <w:tr w:rsidR="00BA4A55" w:rsidRPr="00A86B85" w:rsidTr="00BA5217">
        <w:tc>
          <w:tcPr>
            <w:tcW w:w="720" w:type="dxa"/>
            <w:shd w:val="clear" w:color="auto" w:fill="D9D9D9" w:themeFill="background1" w:themeFillShade="D9"/>
          </w:tcPr>
          <w:p w:rsidR="00BA4A55" w:rsidRPr="00A86B85" w:rsidRDefault="00273EA4" w:rsidP="00366477">
            <w:pPr>
              <w:pStyle w:val="Default"/>
              <w:spacing w:before="80" w:after="8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30</w:t>
            </w:r>
            <w:r w:rsidR="00BA4A55" w:rsidRPr="00A86B85">
              <w:rPr>
                <w:b/>
                <w:bCs/>
                <w:szCs w:val="28"/>
              </w:rPr>
              <w:t>.</w:t>
            </w:r>
          </w:p>
        </w:tc>
        <w:tc>
          <w:tcPr>
            <w:tcW w:w="16290" w:type="dxa"/>
            <w:gridSpan w:val="4"/>
            <w:shd w:val="clear" w:color="auto" w:fill="D9D9D9" w:themeFill="background1" w:themeFillShade="D9"/>
          </w:tcPr>
          <w:p w:rsidR="00BA4A55" w:rsidRPr="00910D54" w:rsidRDefault="00BA4A55" w:rsidP="00366477">
            <w:pPr>
              <w:pStyle w:val="Default"/>
              <w:spacing w:before="80" w:after="80"/>
              <w:jc w:val="both"/>
              <w:rPr>
                <w:b/>
                <w:bCs/>
                <w:szCs w:val="28"/>
              </w:rPr>
            </w:pPr>
            <w:r w:rsidRPr="00A86B85">
              <w:rPr>
                <w:bCs/>
                <w:szCs w:val="28"/>
              </w:rPr>
              <w:t xml:space="preserve"> </w:t>
            </w:r>
            <w:r w:rsidRPr="00910D54">
              <w:rPr>
                <w:b/>
                <w:bCs/>
                <w:szCs w:val="28"/>
              </w:rPr>
              <w:t xml:space="preserve">Bagaimana pola koordinasi PPID dengan Satuan/Unit Kerja di </w:t>
            </w:r>
            <w:r w:rsidRPr="005F41F6">
              <w:rPr>
                <w:b/>
              </w:rPr>
              <w:t>Badan Publik</w:t>
            </w:r>
            <w:r w:rsidRPr="00910D54">
              <w:rPr>
                <w:b/>
                <w:bCs/>
                <w:szCs w:val="28"/>
              </w:rPr>
              <w:t xml:space="preserve"> Sdr?</w:t>
            </w:r>
          </w:p>
        </w:tc>
      </w:tr>
      <w:tr w:rsidR="00BA4A55" w:rsidRPr="00A86B85" w:rsidTr="00BA5217">
        <w:trPr>
          <w:trHeight w:val="485"/>
        </w:trPr>
        <w:tc>
          <w:tcPr>
            <w:tcW w:w="720" w:type="dxa"/>
          </w:tcPr>
          <w:p w:rsidR="00BA4A55" w:rsidRPr="00A86B85" w:rsidRDefault="00BA4A55" w:rsidP="00366477">
            <w:pPr>
              <w:spacing w:before="80" w:after="80"/>
              <w:jc w:val="right"/>
              <w:rPr>
                <w:rFonts w:ascii="Cambria" w:hAnsi="Cambria"/>
              </w:rPr>
            </w:pPr>
            <w:r w:rsidRPr="00A86B85">
              <w:rPr>
                <w:rFonts w:ascii="Cambria" w:hAnsi="Cambria"/>
              </w:rPr>
              <w:t>a.</w:t>
            </w:r>
          </w:p>
        </w:tc>
        <w:tc>
          <w:tcPr>
            <w:tcW w:w="8910" w:type="dxa"/>
          </w:tcPr>
          <w:p w:rsidR="00BA4A55" w:rsidRPr="00A86B85" w:rsidRDefault="00BA4A55" w:rsidP="00366477">
            <w:pPr>
              <w:spacing w:before="80" w:after="80"/>
              <w:rPr>
                <w:rFonts w:ascii="Cambria" w:hAnsi="Cambria"/>
              </w:rPr>
            </w:pPr>
            <w:r w:rsidRPr="00910D54">
              <w:rPr>
                <w:rFonts w:ascii="Cambria" w:hAnsi="Cambria"/>
              </w:rPr>
              <w:t>Rapat koordinasi yang secara rutin terjadwal (U</w:t>
            </w:r>
            <w:r w:rsidR="00F26A94">
              <w:rPr>
                <w:rFonts w:ascii="Cambria" w:hAnsi="Cambria"/>
              </w:rPr>
              <w:t>ndangan, daftar hadir rapat,</w:t>
            </w:r>
            <w:r w:rsidRPr="00910D54">
              <w:rPr>
                <w:rFonts w:ascii="Cambria" w:hAnsi="Cambria"/>
              </w:rPr>
              <w:t xml:space="preserve"> notulen rapat)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440" w:type="dxa"/>
          </w:tcPr>
          <w:p w:rsidR="00BA4A55" w:rsidRPr="00A86B85" w:rsidRDefault="00BA4A55" w:rsidP="003664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BA4A55" w:rsidRPr="00A86B85" w:rsidRDefault="00BA4A55" w:rsidP="003664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00" w:type="dxa"/>
          </w:tcPr>
          <w:p w:rsidR="00BA4A55" w:rsidRPr="00A86B85" w:rsidRDefault="00BA4A55" w:rsidP="00366477">
            <w:pPr>
              <w:rPr>
                <w:rFonts w:ascii="Cambria" w:hAnsi="Cambria"/>
                <w:sz w:val="18"/>
              </w:rPr>
            </w:pPr>
            <w:r w:rsidRPr="00910D54">
              <w:rPr>
                <w:rFonts w:ascii="Cambria" w:hAnsi="Cambria"/>
                <w:sz w:val="18"/>
              </w:rPr>
              <w:t>Contoh: Surat Undangan, Daftar Hadir &amp; Notulen Rapat</w:t>
            </w:r>
          </w:p>
        </w:tc>
      </w:tr>
      <w:tr w:rsidR="00BA4A55" w:rsidRPr="00A86B85" w:rsidTr="00BA5217">
        <w:trPr>
          <w:trHeight w:val="440"/>
        </w:trPr>
        <w:tc>
          <w:tcPr>
            <w:tcW w:w="720" w:type="dxa"/>
          </w:tcPr>
          <w:p w:rsidR="00BA4A55" w:rsidRDefault="00BA4A55" w:rsidP="00366477">
            <w:pPr>
              <w:spacing w:before="80" w:after="8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b.</w:t>
            </w:r>
          </w:p>
        </w:tc>
        <w:tc>
          <w:tcPr>
            <w:tcW w:w="8910" w:type="dxa"/>
          </w:tcPr>
          <w:p w:rsidR="00BA4A55" w:rsidRDefault="00BA4A55" w:rsidP="00366477">
            <w:pPr>
              <w:spacing w:before="80" w:after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Surat-</w:t>
            </w:r>
            <w:r w:rsidRPr="00910D54">
              <w:rPr>
                <w:rFonts w:ascii="Cambria" w:hAnsi="Cambria"/>
              </w:rPr>
              <w:t>menyurat (Dokumen surat dari PPID dan/atau dokumen surat dari satuan/unit kerja)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440" w:type="dxa"/>
          </w:tcPr>
          <w:p w:rsidR="00BA4A55" w:rsidRPr="00A86B85" w:rsidRDefault="00BA4A55" w:rsidP="003664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BA4A55" w:rsidRPr="00A86B85" w:rsidRDefault="00BA4A55" w:rsidP="003664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00" w:type="dxa"/>
          </w:tcPr>
          <w:p w:rsidR="00BA4A55" w:rsidRPr="00A86B85" w:rsidRDefault="00BA4A55" w:rsidP="00366477">
            <w:pPr>
              <w:rPr>
                <w:rFonts w:ascii="Cambria" w:hAnsi="Cambria"/>
                <w:sz w:val="18"/>
              </w:rPr>
            </w:pPr>
            <w:r w:rsidRPr="00910D54">
              <w:rPr>
                <w:rFonts w:ascii="Cambria" w:hAnsi="Cambria"/>
                <w:sz w:val="18"/>
              </w:rPr>
              <w:t>Contoh: Dokumen Surat dari PPID dan/atau dokumen surat dari satuan/unit kerja</w:t>
            </w:r>
          </w:p>
        </w:tc>
      </w:tr>
      <w:tr w:rsidR="00BA4A55" w:rsidRPr="00A86B85" w:rsidTr="00BA5217">
        <w:trPr>
          <w:trHeight w:val="431"/>
        </w:trPr>
        <w:tc>
          <w:tcPr>
            <w:tcW w:w="720" w:type="dxa"/>
          </w:tcPr>
          <w:p w:rsidR="00BA4A55" w:rsidRDefault="00BA4A55" w:rsidP="00366477">
            <w:pPr>
              <w:spacing w:before="80" w:after="8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c.</w:t>
            </w:r>
          </w:p>
        </w:tc>
        <w:tc>
          <w:tcPr>
            <w:tcW w:w="8910" w:type="dxa"/>
          </w:tcPr>
          <w:p w:rsidR="00BA4A55" w:rsidRPr="001B0FBD" w:rsidRDefault="00BA4A55" w:rsidP="00366477">
            <w:pPr>
              <w:spacing w:before="80" w:after="80"/>
              <w:rPr>
                <w:rFonts w:ascii="Cambria" w:hAnsi="Cambria"/>
              </w:rPr>
            </w:pPr>
            <w:r w:rsidRPr="00910D54">
              <w:rPr>
                <w:rFonts w:ascii="Cambria" w:hAnsi="Cambria"/>
              </w:rPr>
              <w:t>Bentuk komunikasi lainnya yang dapat dibuktikan (Sebutkan)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440" w:type="dxa"/>
          </w:tcPr>
          <w:p w:rsidR="00BA4A55" w:rsidRPr="00A86B85" w:rsidRDefault="00BA4A55" w:rsidP="003664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BA4A55" w:rsidRPr="00A86B85" w:rsidRDefault="00BA4A55" w:rsidP="003664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00" w:type="dxa"/>
          </w:tcPr>
          <w:p w:rsidR="00BA4A55" w:rsidRPr="00A86B85" w:rsidRDefault="00BA4A55" w:rsidP="00366477">
            <w:pPr>
              <w:rPr>
                <w:rFonts w:ascii="Cambria" w:hAnsi="Cambria"/>
                <w:sz w:val="18"/>
              </w:rPr>
            </w:pPr>
            <w:r w:rsidRPr="00910D54">
              <w:rPr>
                <w:rFonts w:ascii="Cambria" w:hAnsi="Cambria"/>
                <w:sz w:val="18"/>
              </w:rPr>
              <w:t>Sebutkan &amp; lampirkan foto/screenshoot komunikasi tersebut</w:t>
            </w:r>
          </w:p>
        </w:tc>
      </w:tr>
      <w:tr w:rsidR="00BA4A55" w:rsidRPr="00A86B85" w:rsidTr="00BA5217">
        <w:tc>
          <w:tcPr>
            <w:tcW w:w="720" w:type="dxa"/>
            <w:shd w:val="clear" w:color="auto" w:fill="D9D9D9" w:themeFill="background1" w:themeFillShade="D9"/>
          </w:tcPr>
          <w:p w:rsidR="00BA4A55" w:rsidRPr="00A86B85" w:rsidRDefault="00273EA4" w:rsidP="00366477">
            <w:pPr>
              <w:pStyle w:val="Default"/>
              <w:spacing w:before="80" w:after="8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31</w:t>
            </w:r>
            <w:r w:rsidR="00BA4A55" w:rsidRPr="00A86B85">
              <w:rPr>
                <w:b/>
                <w:bCs/>
                <w:szCs w:val="28"/>
              </w:rPr>
              <w:t>.</w:t>
            </w:r>
          </w:p>
        </w:tc>
        <w:tc>
          <w:tcPr>
            <w:tcW w:w="16290" w:type="dxa"/>
            <w:gridSpan w:val="4"/>
            <w:shd w:val="clear" w:color="auto" w:fill="D9D9D9" w:themeFill="background1" w:themeFillShade="D9"/>
          </w:tcPr>
          <w:p w:rsidR="00BA4A55" w:rsidRPr="00910D54" w:rsidRDefault="00BA4A55" w:rsidP="00366477">
            <w:pPr>
              <w:pStyle w:val="Default"/>
              <w:spacing w:before="80" w:after="80"/>
              <w:jc w:val="both"/>
              <w:rPr>
                <w:b/>
                <w:bCs/>
                <w:szCs w:val="28"/>
              </w:rPr>
            </w:pPr>
            <w:r w:rsidRPr="00A86B85">
              <w:rPr>
                <w:bCs/>
                <w:szCs w:val="28"/>
              </w:rPr>
              <w:t xml:space="preserve"> </w:t>
            </w:r>
            <w:r w:rsidRPr="00910D54">
              <w:rPr>
                <w:b/>
                <w:bCs/>
                <w:szCs w:val="28"/>
              </w:rPr>
              <w:t xml:space="preserve">Apakah </w:t>
            </w:r>
            <w:r w:rsidRPr="00380C0E">
              <w:rPr>
                <w:b/>
              </w:rPr>
              <w:t>Badan Publik</w:t>
            </w:r>
            <w:r w:rsidRPr="00910D54">
              <w:rPr>
                <w:b/>
                <w:bCs/>
                <w:szCs w:val="28"/>
              </w:rPr>
              <w:t xml:space="preserve"> Sdr telah melakukan tugas dan tanggung jawab dalam:</w:t>
            </w:r>
          </w:p>
        </w:tc>
      </w:tr>
      <w:tr w:rsidR="00BA4A55" w:rsidRPr="00A86B85" w:rsidTr="00BA5217">
        <w:trPr>
          <w:trHeight w:val="485"/>
        </w:trPr>
        <w:tc>
          <w:tcPr>
            <w:tcW w:w="720" w:type="dxa"/>
          </w:tcPr>
          <w:p w:rsidR="00BA4A55" w:rsidRPr="00A86B85" w:rsidRDefault="00BA4A55" w:rsidP="00366477">
            <w:pPr>
              <w:spacing w:before="80" w:after="80"/>
              <w:jc w:val="right"/>
              <w:rPr>
                <w:rFonts w:ascii="Cambria" w:hAnsi="Cambria"/>
              </w:rPr>
            </w:pPr>
            <w:r w:rsidRPr="00A86B85">
              <w:rPr>
                <w:rFonts w:ascii="Cambria" w:hAnsi="Cambria"/>
              </w:rPr>
              <w:t>a.</w:t>
            </w:r>
          </w:p>
        </w:tc>
        <w:tc>
          <w:tcPr>
            <w:tcW w:w="8910" w:type="dxa"/>
          </w:tcPr>
          <w:p w:rsidR="00BA4A55" w:rsidRPr="00A86B85" w:rsidRDefault="00BA4A55" w:rsidP="00366477">
            <w:pPr>
              <w:spacing w:before="80" w:after="80"/>
              <w:rPr>
                <w:rFonts w:ascii="Cambria" w:hAnsi="Cambria"/>
              </w:rPr>
            </w:pPr>
            <w:r w:rsidRPr="00910D54">
              <w:rPr>
                <w:rFonts w:ascii="Cambria" w:hAnsi="Cambria"/>
              </w:rPr>
              <w:t>Pengujian konsekuensi? (Lampirkan dokumen SK Penetapan PPID mengenai Pengujian Konsekuensi)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440" w:type="dxa"/>
          </w:tcPr>
          <w:p w:rsidR="00BA4A55" w:rsidRPr="00A86B85" w:rsidRDefault="00BA4A55" w:rsidP="003664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BA4A55" w:rsidRPr="00A86B85" w:rsidRDefault="00BA4A55" w:rsidP="003664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00" w:type="dxa"/>
          </w:tcPr>
          <w:p w:rsidR="00BA4A55" w:rsidRPr="00A86B85" w:rsidRDefault="00BA4A55" w:rsidP="00366477">
            <w:pPr>
              <w:rPr>
                <w:rFonts w:ascii="Cambria" w:hAnsi="Cambria"/>
                <w:sz w:val="18"/>
              </w:rPr>
            </w:pPr>
            <w:r w:rsidRPr="00910D54">
              <w:rPr>
                <w:rFonts w:ascii="Cambria" w:hAnsi="Cambria"/>
                <w:sz w:val="18"/>
              </w:rPr>
              <w:t>Contoh: Dokumen SK Penetapan PPID mengenai Pengujian Konsekuensi</w:t>
            </w:r>
          </w:p>
        </w:tc>
      </w:tr>
      <w:tr w:rsidR="00BA4A55" w:rsidRPr="00A86B85" w:rsidTr="00BA5217">
        <w:trPr>
          <w:trHeight w:val="440"/>
        </w:trPr>
        <w:tc>
          <w:tcPr>
            <w:tcW w:w="720" w:type="dxa"/>
          </w:tcPr>
          <w:p w:rsidR="00BA4A55" w:rsidRDefault="00BA4A55" w:rsidP="00366477">
            <w:pPr>
              <w:spacing w:before="80" w:after="8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b.</w:t>
            </w:r>
          </w:p>
        </w:tc>
        <w:tc>
          <w:tcPr>
            <w:tcW w:w="8910" w:type="dxa"/>
          </w:tcPr>
          <w:p w:rsidR="00BA4A55" w:rsidRDefault="00BA4A55" w:rsidP="00366477">
            <w:pPr>
              <w:spacing w:before="80" w:after="80"/>
              <w:rPr>
                <w:rFonts w:ascii="Cambria" w:hAnsi="Cambria"/>
              </w:rPr>
            </w:pPr>
            <w:r w:rsidRPr="00910D54">
              <w:rPr>
                <w:rFonts w:ascii="Cambria" w:hAnsi="Cambria"/>
              </w:rPr>
              <w:t>Pertimbangan tertulis atas setiap kebijakan yang diambil untuk memenuhi hak setiap orang atas Informasi Publik? (Lampirkan dokumen pertimbangan tertulis)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440" w:type="dxa"/>
          </w:tcPr>
          <w:p w:rsidR="00BA4A55" w:rsidRPr="00A86B85" w:rsidRDefault="00BA4A55" w:rsidP="003664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BA4A55" w:rsidRPr="00A86B85" w:rsidRDefault="00BA4A55" w:rsidP="003664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00" w:type="dxa"/>
          </w:tcPr>
          <w:p w:rsidR="00BA4A55" w:rsidRPr="00A86B85" w:rsidRDefault="00BA4A55" w:rsidP="00366477">
            <w:pPr>
              <w:jc w:val="both"/>
              <w:rPr>
                <w:rFonts w:ascii="Cambria" w:hAnsi="Cambria"/>
                <w:sz w:val="18"/>
              </w:rPr>
            </w:pPr>
            <w:r w:rsidRPr="00910D54">
              <w:rPr>
                <w:rFonts w:ascii="Cambria" w:hAnsi="Cambria"/>
                <w:sz w:val="18"/>
              </w:rPr>
              <w:t>Contoh: Dokumen Pertimbangan Tertulis</w:t>
            </w:r>
          </w:p>
        </w:tc>
      </w:tr>
      <w:tr w:rsidR="00BA4A55" w:rsidRPr="00A86B85" w:rsidTr="00BA5217">
        <w:tc>
          <w:tcPr>
            <w:tcW w:w="720" w:type="dxa"/>
            <w:shd w:val="clear" w:color="auto" w:fill="D9D9D9" w:themeFill="background1" w:themeFillShade="D9"/>
          </w:tcPr>
          <w:p w:rsidR="00BA4A55" w:rsidRPr="00A86B85" w:rsidRDefault="00C25362" w:rsidP="00366477">
            <w:pPr>
              <w:pStyle w:val="Default"/>
              <w:spacing w:before="80" w:after="8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32</w:t>
            </w:r>
            <w:r w:rsidR="00BA4A55" w:rsidRPr="00A86B85">
              <w:rPr>
                <w:b/>
                <w:bCs/>
                <w:szCs w:val="28"/>
              </w:rPr>
              <w:t>.</w:t>
            </w:r>
          </w:p>
        </w:tc>
        <w:tc>
          <w:tcPr>
            <w:tcW w:w="16290" w:type="dxa"/>
            <w:gridSpan w:val="4"/>
            <w:shd w:val="clear" w:color="auto" w:fill="D9D9D9" w:themeFill="background1" w:themeFillShade="D9"/>
          </w:tcPr>
          <w:p w:rsidR="00BA4A55" w:rsidRPr="00910D54" w:rsidRDefault="00BA4A55" w:rsidP="00366477">
            <w:pPr>
              <w:pStyle w:val="Default"/>
              <w:spacing w:before="80" w:after="80"/>
              <w:jc w:val="both"/>
              <w:rPr>
                <w:b/>
                <w:bCs/>
                <w:szCs w:val="28"/>
              </w:rPr>
            </w:pPr>
            <w:r w:rsidRPr="00A86B85">
              <w:rPr>
                <w:bCs/>
                <w:szCs w:val="28"/>
              </w:rPr>
              <w:t xml:space="preserve"> </w:t>
            </w:r>
            <w:r w:rsidRPr="00910D54">
              <w:rPr>
                <w:b/>
                <w:bCs/>
                <w:szCs w:val="28"/>
              </w:rPr>
              <w:t xml:space="preserve">Dalam bentuk apakah </w:t>
            </w:r>
            <w:r w:rsidRPr="00380C0E">
              <w:rPr>
                <w:b/>
              </w:rPr>
              <w:t>Badan Publik</w:t>
            </w:r>
            <w:r w:rsidRPr="00910D54">
              <w:rPr>
                <w:b/>
                <w:bCs/>
                <w:szCs w:val="28"/>
              </w:rPr>
              <w:t xml:space="preserve"> Sdr melakukan penyimpanan dan pendokumentasian informasi publik?</w:t>
            </w:r>
          </w:p>
        </w:tc>
      </w:tr>
      <w:tr w:rsidR="00BA4A55" w:rsidRPr="00A86B85" w:rsidTr="00BA5217">
        <w:trPr>
          <w:trHeight w:val="485"/>
        </w:trPr>
        <w:tc>
          <w:tcPr>
            <w:tcW w:w="720" w:type="dxa"/>
          </w:tcPr>
          <w:p w:rsidR="00BA4A55" w:rsidRPr="00A86B85" w:rsidRDefault="00BA4A55" w:rsidP="00366477">
            <w:pPr>
              <w:spacing w:before="80" w:after="80"/>
              <w:jc w:val="right"/>
              <w:rPr>
                <w:rFonts w:ascii="Cambria" w:hAnsi="Cambria"/>
              </w:rPr>
            </w:pPr>
            <w:r w:rsidRPr="00A86B85">
              <w:rPr>
                <w:rFonts w:ascii="Cambria" w:hAnsi="Cambria"/>
              </w:rPr>
              <w:t>a.</w:t>
            </w:r>
          </w:p>
        </w:tc>
        <w:tc>
          <w:tcPr>
            <w:tcW w:w="8910" w:type="dxa"/>
          </w:tcPr>
          <w:p w:rsidR="00BA4A55" w:rsidRPr="00A86B85" w:rsidRDefault="00BA4A55" w:rsidP="00366477">
            <w:pPr>
              <w:spacing w:before="80" w:after="80"/>
              <w:rPr>
                <w:rFonts w:ascii="Cambria" w:hAnsi="Cambria"/>
              </w:rPr>
            </w:pPr>
            <w:r w:rsidRPr="00910D54">
              <w:rPr>
                <w:rFonts w:ascii="Cambria" w:hAnsi="Cambria"/>
              </w:rPr>
              <w:t>Manual (Lampirkan foto be</w:t>
            </w:r>
            <w:r w:rsidR="00C25362">
              <w:rPr>
                <w:rFonts w:ascii="Cambria" w:hAnsi="Cambria"/>
              </w:rPr>
              <w:t>ntuk penyimpanan dokumen misal:</w:t>
            </w:r>
            <w:r w:rsidRPr="00910D54">
              <w:rPr>
                <w:rFonts w:ascii="Cambria" w:hAnsi="Cambria"/>
              </w:rPr>
              <w:t xml:space="preserve"> folder, box file, ordner dll)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440" w:type="dxa"/>
          </w:tcPr>
          <w:p w:rsidR="00BA4A55" w:rsidRPr="00A86B85" w:rsidRDefault="00BA4A55" w:rsidP="003664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BA4A55" w:rsidRPr="00A86B85" w:rsidRDefault="00BA4A55" w:rsidP="003664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00" w:type="dxa"/>
          </w:tcPr>
          <w:p w:rsidR="00BA4A55" w:rsidRPr="00A86B85" w:rsidRDefault="00BA4A55" w:rsidP="00366477">
            <w:pPr>
              <w:rPr>
                <w:rFonts w:ascii="Cambria" w:hAnsi="Cambria"/>
                <w:sz w:val="18"/>
              </w:rPr>
            </w:pPr>
            <w:r w:rsidRPr="00910D54">
              <w:rPr>
                <w:rFonts w:ascii="Cambria" w:hAnsi="Cambria"/>
                <w:sz w:val="18"/>
              </w:rPr>
              <w:t>Contoh: Foto bentuk penyimpanan dokumen, misalnya folder, box file, odner, dll</w:t>
            </w:r>
          </w:p>
        </w:tc>
      </w:tr>
      <w:tr w:rsidR="00BA4A55" w:rsidRPr="00A86B85" w:rsidTr="00BA5217">
        <w:trPr>
          <w:trHeight w:val="440"/>
        </w:trPr>
        <w:tc>
          <w:tcPr>
            <w:tcW w:w="720" w:type="dxa"/>
          </w:tcPr>
          <w:p w:rsidR="00BA4A55" w:rsidRDefault="00BA4A55" w:rsidP="00366477">
            <w:pPr>
              <w:spacing w:before="80" w:after="8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b.</w:t>
            </w:r>
          </w:p>
        </w:tc>
        <w:tc>
          <w:tcPr>
            <w:tcW w:w="8910" w:type="dxa"/>
          </w:tcPr>
          <w:p w:rsidR="00BA4A55" w:rsidRDefault="00BA4A55" w:rsidP="00366477">
            <w:pPr>
              <w:spacing w:before="80" w:after="80"/>
              <w:rPr>
                <w:rFonts w:ascii="Cambria" w:hAnsi="Cambria"/>
              </w:rPr>
            </w:pPr>
            <w:r w:rsidRPr="00910D54">
              <w:rPr>
                <w:rFonts w:ascii="Cambria" w:hAnsi="Cambria"/>
              </w:rPr>
              <w:t>Digital (Lampirkan foto bentuk penyimpanan dokumen misalnya keping cakram, micro film, encrypt dll)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440" w:type="dxa"/>
          </w:tcPr>
          <w:p w:rsidR="00BA4A55" w:rsidRPr="00A86B85" w:rsidRDefault="00BA4A55" w:rsidP="003664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BA4A55" w:rsidRPr="00A86B85" w:rsidRDefault="00BA4A55" w:rsidP="003664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500" w:type="dxa"/>
          </w:tcPr>
          <w:p w:rsidR="00BA4A55" w:rsidRPr="00A86B85" w:rsidRDefault="00BA4A55" w:rsidP="00366477">
            <w:pPr>
              <w:rPr>
                <w:rFonts w:ascii="Cambria" w:hAnsi="Cambria"/>
                <w:sz w:val="18"/>
              </w:rPr>
            </w:pPr>
            <w:r w:rsidRPr="00910D54">
              <w:rPr>
                <w:rFonts w:ascii="Cambria" w:hAnsi="Cambria"/>
                <w:sz w:val="18"/>
              </w:rPr>
              <w:t>Contoh: Foto bentuk penyimpanan dokumen, misalnya keping cakram, micro film, encrypt, dll</w:t>
            </w:r>
          </w:p>
        </w:tc>
      </w:tr>
    </w:tbl>
    <w:p w:rsidR="006B3A68" w:rsidRDefault="006B3A68" w:rsidP="00F26A94">
      <w:pPr>
        <w:autoSpaceDE w:val="0"/>
        <w:autoSpaceDN w:val="0"/>
        <w:adjustRightInd w:val="0"/>
        <w:spacing w:after="0" w:line="240" w:lineRule="auto"/>
        <w:rPr>
          <w:szCs w:val="23"/>
        </w:rPr>
      </w:pPr>
    </w:p>
    <w:p w:rsidR="00414B53" w:rsidRDefault="00414B53" w:rsidP="00F26A94">
      <w:pPr>
        <w:tabs>
          <w:tab w:val="left" w:pos="1143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/>
          <w:szCs w:val="23"/>
        </w:rPr>
      </w:pPr>
      <w:r w:rsidRPr="00414B53">
        <w:rPr>
          <w:rFonts w:ascii="Cambria" w:hAnsi="Cambria"/>
          <w:szCs w:val="23"/>
        </w:rPr>
        <w:t>Pontianak</w:t>
      </w:r>
      <w:proofErr w:type="gramStart"/>
      <w:r w:rsidRPr="00414B53">
        <w:rPr>
          <w:rFonts w:ascii="Cambria" w:hAnsi="Cambria"/>
          <w:szCs w:val="23"/>
        </w:rPr>
        <w:t xml:space="preserve">, </w:t>
      </w:r>
      <w:r>
        <w:rPr>
          <w:rFonts w:ascii="Cambria" w:hAnsi="Cambria"/>
          <w:szCs w:val="23"/>
        </w:rPr>
        <w:t xml:space="preserve"> …</w:t>
      </w:r>
      <w:proofErr w:type="gramEnd"/>
      <w:r>
        <w:rPr>
          <w:rFonts w:ascii="Cambria" w:hAnsi="Cambria"/>
          <w:szCs w:val="23"/>
        </w:rPr>
        <w:t>………………………..…  201</w:t>
      </w:r>
      <w:r w:rsidR="0016736B">
        <w:rPr>
          <w:rFonts w:ascii="Cambria" w:hAnsi="Cambria"/>
          <w:szCs w:val="23"/>
        </w:rPr>
        <w:t>8</w:t>
      </w:r>
      <w:r>
        <w:rPr>
          <w:rFonts w:ascii="Cambria" w:hAnsi="Cambria"/>
          <w:szCs w:val="23"/>
        </w:rPr>
        <w:tab/>
      </w:r>
      <w:r w:rsidRPr="00414B53">
        <w:rPr>
          <w:rFonts w:ascii="Cambria" w:hAnsi="Cambria"/>
          <w:szCs w:val="23"/>
        </w:rPr>
        <w:t xml:space="preserve">Pontianak, </w:t>
      </w:r>
      <w:r>
        <w:rPr>
          <w:rFonts w:ascii="Cambria" w:hAnsi="Cambria"/>
          <w:szCs w:val="23"/>
        </w:rPr>
        <w:t xml:space="preserve"> …………………………..…  201</w:t>
      </w:r>
      <w:r w:rsidR="0016736B">
        <w:rPr>
          <w:rFonts w:ascii="Cambria" w:hAnsi="Cambria"/>
          <w:szCs w:val="23"/>
        </w:rPr>
        <w:t>8</w:t>
      </w:r>
    </w:p>
    <w:p w:rsidR="00414B53" w:rsidRPr="00414B53" w:rsidRDefault="00414B53" w:rsidP="00BA5217">
      <w:pPr>
        <w:tabs>
          <w:tab w:val="left" w:pos="1224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/>
          <w:sz w:val="14"/>
          <w:szCs w:val="23"/>
        </w:rPr>
      </w:pPr>
    </w:p>
    <w:p w:rsidR="00414B53" w:rsidRDefault="00414B53" w:rsidP="00BA5217">
      <w:pPr>
        <w:tabs>
          <w:tab w:val="left" w:pos="144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/>
          <w:szCs w:val="23"/>
        </w:rPr>
      </w:pPr>
      <w:r>
        <w:rPr>
          <w:rFonts w:ascii="Cambria" w:hAnsi="Cambria"/>
          <w:szCs w:val="23"/>
        </w:rPr>
        <w:tab/>
        <w:t>Diverifikasi oleh*</w:t>
      </w:r>
      <w:r>
        <w:rPr>
          <w:rFonts w:ascii="Cambria" w:hAnsi="Cambria"/>
          <w:szCs w:val="23"/>
        </w:rPr>
        <w:tab/>
      </w:r>
      <w:r>
        <w:rPr>
          <w:rFonts w:ascii="Cambria" w:hAnsi="Cambria"/>
          <w:szCs w:val="23"/>
        </w:rPr>
        <w:tab/>
        <w:t>Diisi oleh</w:t>
      </w:r>
    </w:p>
    <w:p w:rsidR="00414B53" w:rsidRDefault="00414B53" w:rsidP="00BA5217">
      <w:pPr>
        <w:tabs>
          <w:tab w:val="left" w:pos="2160"/>
          <w:tab w:val="left" w:pos="12240"/>
          <w:tab w:val="left" w:pos="1359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/>
          <w:szCs w:val="23"/>
        </w:rPr>
      </w:pPr>
    </w:p>
    <w:p w:rsidR="00414B53" w:rsidRDefault="00414B53" w:rsidP="00BA5217">
      <w:pPr>
        <w:tabs>
          <w:tab w:val="left" w:pos="2160"/>
          <w:tab w:val="left" w:pos="12240"/>
          <w:tab w:val="left" w:pos="1359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/>
          <w:szCs w:val="23"/>
        </w:rPr>
      </w:pPr>
    </w:p>
    <w:p w:rsidR="00414B53" w:rsidRDefault="00414B53" w:rsidP="00BA5217">
      <w:pPr>
        <w:tabs>
          <w:tab w:val="left" w:pos="2160"/>
          <w:tab w:val="left" w:pos="5040"/>
          <w:tab w:val="left" w:pos="11430"/>
          <w:tab w:val="left" w:pos="13590"/>
          <w:tab w:val="left" w:pos="15840"/>
          <w:tab w:val="left" w:pos="1593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/>
          <w:szCs w:val="23"/>
        </w:rPr>
      </w:pPr>
      <w:r>
        <w:rPr>
          <w:rFonts w:ascii="Cambria" w:hAnsi="Cambria"/>
          <w:szCs w:val="23"/>
        </w:rPr>
        <w:t>( ……………………………..…….…….………… )</w:t>
      </w:r>
      <w:r>
        <w:rPr>
          <w:rFonts w:ascii="Cambria" w:hAnsi="Cambria"/>
          <w:szCs w:val="23"/>
        </w:rPr>
        <w:tab/>
      </w:r>
      <w:r>
        <w:rPr>
          <w:rFonts w:ascii="Cambria" w:hAnsi="Cambria"/>
          <w:szCs w:val="23"/>
        </w:rPr>
        <w:tab/>
        <w:t>( …………………….………...………….………… )</w:t>
      </w:r>
    </w:p>
    <w:p w:rsidR="00414B53" w:rsidRPr="00F26A94" w:rsidRDefault="00414B53" w:rsidP="00F26A94">
      <w:pPr>
        <w:tabs>
          <w:tab w:val="left" w:pos="2160"/>
          <w:tab w:val="left" w:pos="5040"/>
          <w:tab w:val="left" w:pos="11430"/>
          <w:tab w:val="left" w:pos="13590"/>
          <w:tab w:val="left" w:pos="15840"/>
          <w:tab w:val="left" w:pos="1593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/>
          <w:szCs w:val="23"/>
        </w:rPr>
      </w:pPr>
      <w:r>
        <w:rPr>
          <w:rFonts w:ascii="Cambria" w:hAnsi="Cambria"/>
          <w:szCs w:val="23"/>
        </w:rPr>
        <w:tab/>
      </w:r>
      <w:r>
        <w:rPr>
          <w:rFonts w:ascii="Cambria" w:hAnsi="Cambria"/>
          <w:szCs w:val="23"/>
        </w:rPr>
        <w:tab/>
      </w:r>
      <w:r>
        <w:rPr>
          <w:rFonts w:ascii="Cambria" w:hAnsi="Cambria"/>
          <w:szCs w:val="23"/>
        </w:rPr>
        <w:tab/>
        <w:t>Badan Publik:</w:t>
      </w:r>
    </w:p>
    <w:p w:rsidR="00414B53" w:rsidRDefault="00414B53" w:rsidP="00BA5217">
      <w:pPr>
        <w:tabs>
          <w:tab w:val="left" w:pos="2160"/>
          <w:tab w:val="left" w:pos="5040"/>
          <w:tab w:val="left" w:pos="12240"/>
          <w:tab w:val="left" w:pos="13590"/>
          <w:tab w:val="left" w:pos="15840"/>
          <w:tab w:val="left" w:pos="15930"/>
        </w:tabs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Cambria"/>
          <w:i/>
          <w:color w:val="000000"/>
          <w:sz w:val="18"/>
          <w:szCs w:val="23"/>
        </w:rPr>
      </w:pPr>
      <w:r w:rsidRPr="00CB4227">
        <w:rPr>
          <w:rFonts w:asciiTheme="majorHAnsi" w:hAnsiTheme="majorHAnsi" w:cs="Cambria"/>
          <w:i/>
          <w:color w:val="000000"/>
          <w:sz w:val="18"/>
          <w:szCs w:val="23"/>
        </w:rPr>
        <w:t>* diisi Tim Penilai Komisi Informasi Provinsi Kalimantan</w:t>
      </w:r>
      <w:r>
        <w:rPr>
          <w:rFonts w:asciiTheme="majorHAnsi" w:hAnsiTheme="majorHAnsi" w:cs="Cambria"/>
          <w:i/>
          <w:color w:val="000000"/>
          <w:sz w:val="18"/>
          <w:szCs w:val="23"/>
        </w:rPr>
        <w:t xml:space="preserve"> Barat</w:t>
      </w:r>
    </w:p>
    <w:p w:rsidR="006B6CD2" w:rsidRDefault="006B6CD2" w:rsidP="00BA5217">
      <w:pPr>
        <w:tabs>
          <w:tab w:val="left" w:pos="2160"/>
          <w:tab w:val="left" w:pos="5040"/>
          <w:tab w:val="left" w:pos="12240"/>
          <w:tab w:val="left" w:pos="13590"/>
          <w:tab w:val="left" w:pos="15840"/>
          <w:tab w:val="left" w:pos="15930"/>
        </w:tabs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Cambria"/>
          <w:color w:val="000000"/>
          <w:sz w:val="18"/>
          <w:szCs w:val="23"/>
        </w:rPr>
      </w:pPr>
    </w:p>
    <w:p w:rsidR="006B6CD2" w:rsidRDefault="006B6CD2" w:rsidP="00BA5217">
      <w:pPr>
        <w:tabs>
          <w:tab w:val="left" w:pos="2160"/>
          <w:tab w:val="left" w:pos="5040"/>
          <w:tab w:val="left" w:pos="12240"/>
          <w:tab w:val="left" w:pos="13590"/>
          <w:tab w:val="left" w:pos="15840"/>
          <w:tab w:val="left" w:pos="15930"/>
        </w:tabs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Cambria"/>
          <w:color w:val="000000"/>
          <w:sz w:val="18"/>
          <w:szCs w:val="23"/>
        </w:rPr>
      </w:pPr>
    </w:p>
    <w:p w:rsidR="006B6CD2" w:rsidRDefault="006B6CD2" w:rsidP="00BA5217">
      <w:pPr>
        <w:tabs>
          <w:tab w:val="left" w:pos="2160"/>
          <w:tab w:val="left" w:pos="5040"/>
          <w:tab w:val="left" w:pos="12240"/>
          <w:tab w:val="left" w:pos="13590"/>
          <w:tab w:val="left" w:pos="15840"/>
          <w:tab w:val="left" w:pos="15930"/>
        </w:tabs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Cambria"/>
          <w:color w:val="000000"/>
          <w:sz w:val="18"/>
          <w:szCs w:val="23"/>
        </w:rPr>
      </w:pPr>
    </w:p>
    <w:sectPr w:rsidR="006B6CD2" w:rsidSect="00767BBE">
      <w:footerReference w:type="default" r:id="rId12"/>
      <w:pgSz w:w="20160" w:h="12240" w:orient="landscape" w:code="5"/>
      <w:pgMar w:top="360" w:right="3600" w:bottom="990" w:left="1440" w:header="27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8C5" w:rsidRDefault="00E028C5" w:rsidP="00FD60F8">
      <w:pPr>
        <w:spacing w:after="0" w:line="240" w:lineRule="auto"/>
      </w:pPr>
      <w:r>
        <w:separator/>
      </w:r>
    </w:p>
  </w:endnote>
  <w:endnote w:type="continuationSeparator" w:id="0">
    <w:p w:rsidR="00E028C5" w:rsidRDefault="00E028C5" w:rsidP="00FD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C5" w:rsidRPr="00F70525" w:rsidRDefault="00E028C5" w:rsidP="006535AC">
    <w:pPr>
      <w:pStyle w:val="Footer"/>
      <w:tabs>
        <w:tab w:val="clear" w:pos="4680"/>
        <w:tab w:val="clear" w:pos="9360"/>
      </w:tabs>
      <w:ind w:right="-1350"/>
      <w:jc w:val="right"/>
      <w:rPr>
        <w:caps/>
        <w:noProof/>
        <w:color w:val="000000" w:themeColor="text1"/>
      </w:rPr>
    </w:pPr>
    <w:r w:rsidRPr="00B37590">
      <w:rPr>
        <w:caps/>
        <w:color w:val="000000" w:themeColor="text1"/>
        <w:sz w:val="18"/>
      </w:rPr>
      <w:t xml:space="preserve">SAQ PEMERINGKATAN KETERBUKAAN INFORMASI BADAN PUBLIK </w:t>
    </w:r>
    <w:r>
      <w:rPr>
        <w:caps/>
        <w:color w:val="000000" w:themeColor="text1"/>
        <w:sz w:val="18"/>
      </w:rPr>
      <w:t xml:space="preserve">KALIMANTAN BARAT </w:t>
    </w:r>
    <w:r w:rsidRPr="00B37590">
      <w:rPr>
        <w:caps/>
        <w:color w:val="000000" w:themeColor="text1"/>
        <w:sz w:val="18"/>
      </w:rPr>
      <w:t>201</w:t>
    </w:r>
    <w:r>
      <w:rPr>
        <w:caps/>
        <w:color w:val="000000" w:themeColor="text1"/>
        <w:sz w:val="18"/>
      </w:rPr>
      <w:t>8</w:t>
    </w:r>
    <w:r>
      <w:rPr>
        <w:caps/>
        <w:noProof/>
        <w:color w:val="000000" w:themeColor="text1"/>
        <w:sz w:val="18"/>
      </w:rPr>
      <w:t xml:space="preserve">                                                                                                              </w:t>
    </w:r>
    <w:r w:rsidRPr="00F70525">
      <w:rPr>
        <w:caps/>
        <w:noProof/>
        <w:color w:val="000000" w:themeColor="text1"/>
      </w:rPr>
      <w:t>p</w:t>
    </w:r>
    <w:sdt>
      <w:sdtPr>
        <w:id w:val="-388893561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Pr="00F70525">
          <w:t xml:space="preserve"> a g e  </w:t>
        </w:r>
        <w:r w:rsidRPr="00F70525">
          <w:rPr>
            <w:b/>
          </w:rPr>
          <w:fldChar w:fldCharType="begin"/>
        </w:r>
        <w:r w:rsidRPr="00F70525">
          <w:rPr>
            <w:b/>
          </w:rPr>
          <w:instrText xml:space="preserve"> PAGE   \* MERGEFORMAT </w:instrText>
        </w:r>
        <w:r w:rsidRPr="00F70525">
          <w:rPr>
            <w:b/>
          </w:rPr>
          <w:fldChar w:fldCharType="separate"/>
        </w:r>
        <w:r w:rsidR="00B92A2A">
          <w:rPr>
            <w:b/>
            <w:noProof/>
          </w:rPr>
          <w:t>5</w:t>
        </w:r>
        <w:r w:rsidRPr="00F70525">
          <w:rPr>
            <w:b/>
            <w:noProof/>
          </w:rPr>
          <w:fldChar w:fldCharType="end"/>
        </w:r>
        <w:r w:rsidRPr="00F70525">
          <w:rPr>
            <w:noProof/>
          </w:rPr>
          <w:t xml:space="preserve"> of </w:t>
        </w:r>
        <w:r w:rsidRPr="00F70525">
          <w:rPr>
            <w:b/>
            <w:noProof/>
          </w:rPr>
          <w:t>12</w:t>
        </w:r>
      </w:sdtContent>
    </w:sdt>
  </w:p>
  <w:p w:rsidR="00E028C5" w:rsidRDefault="00E028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8C5" w:rsidRDefault="00E028C5" w:rsidP="00FD60F8">
      <w:pPr>
        <w:spacing w:after="0" w:line="240" w:lineRule="auto"/>
      </w:pPr>
      <w:r>
        <w:separator/>
      </w:r>
    </w:p>
  </w:footnote>
  <w:footnote w:type="continuationSeparator" w:id="0">
    <w:p w:rsidR="00E028C5" w:rsidRDefault="00E028C5" w:rsidP="00FD6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C00F8"/>
    <w:multiLevelType w:val="hybridMultilevel"/>
    <w:tmpl w:val="C194F428"/>
    <w:lvl w:ilvl="0" w:tplc="8B20DA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F8"/>
    <w:rsid w:val="00003989"/>
    <w:rsid w:val="00003D6F"/>
    <w:rsid w:val="0000444B"/>
    <w:rsid w:val="0000564E"/>
    <w:rsid w:val="000067D3"/>
    <w:rsid w:val="00006DB5"/>
    <w:rsid w:val="000137AF"/>
    <w:rsid w:val="000145BE"/>
    <w:rsid w:val="0001536C"/>
    <w:rsid w:val="00020E5C"/>
    <w:rsid w:val="00023123"/>
    <w:rsid w:val="00024480"/>
    <w:rsid w:val="00026F69"/>
    <w:rsid w:val="00033435"/>
    <w:rsid w:val="000366C8"/>
    <w:rsid w:val="0003781A"/>
    <w:rsid w:val="000425B9"/>
    <w:rsid w:val="00043552"/>
    <w:rsid w:val="00043872"/>
    <w:rsid w:val="00043D1D"/>
    <w:rsid w:val="000453EB"/>
    <w:rsid w:val="0004635D"/>
    <w:rsid w:val="000471DA"/>
    <w:rsid w:val="00047DDE"/>
    <w:rsid w:val="00051010"/>
    <w:rsid w:val="00052AE8"/>
    <w:rsid w:val="000548D4"/>
    <w:rsid w:val="00055327"/>
    <w:rsid w:val="000557A9"/>
    <w:rsid w:val="00055901"/>
    <w:rsid w:val="00055FD0"/>
    <w:rsid w:val="000561F1"/>
    <w:rsid w:val="000568F8"/>
    <w:rsid w:val="000579D5"/>
    <w:rsid w:val="00060D0A"/>
    <w:rsid w:val="00061337"/>
    <w:rsid w:val="000621CC"/>
    <w:rsid w:val="00064BE5"/>
    <w:rsid w:val="0007178F"/>
    <w:rsid w:val="00072E47"/>
    <w:rsid w:val="00073228"/>
    <w:rsid w:val="000763F4"/>
    <w:rsid w:val="000771BE"/>
    <w:rsid w:val="000776B4"/>
    <w:rsid w:val="000826AB"/>
    <w:rsid w:val="000843C6"/>
    <w:rsid w:val="00084798"/>
    <w:rsid w:val="000858AA"/>
    <w:rsid w:val="000863E3"/>
    <w:rsid w:val="0008676D"/>
    <w:rsid w:val="0008685A"/>
    <w:rsid w:val="00086E61"/>
    <w:rsid w:val="00087D80"/>
    <w:rsid w:val="00091F0B"/>
    <w:rsid w:val="0009374B"/>
    <w:rsid w:val="0009424D"/>
    <w:rsid w:val="0009766D"/>
    <w:rsid w:val="00097C20"/>
    <w:rsid w:val="000A2026"/>
    <w:rsid w:val="000A31C5"/>
    <w:rsid w:val="000A3CAD"/>
    <w:rsid w:val="000A557D"/>
    <w:rsid w:val="000A64A4"/>
    <w:rsid w:val="000A665C"/>
    <w:rsid w:val="000B120A"/>
    <w:rsid w:val="000B3160"/>
    <w:rsid w:val="000B3A48"/>
    <w:rsid w:val="000B466F"/>
    <w:rsid w:val="000B58C9"/>
    <w:rsid w:val="000B714F"/>
    <w:rsid w:val="000C184A"/>
    <w:rsid w:val="000C3C04"/>
    <w:rsid w:val="000C50A9"/>
    <w:rsid w:val="000C5D45"/>
    <w:rsid w:val="000C79E3"/>
    <w:rsid w:val="000C7FDE"/>
    <w:rsid w:val="000D1DC5"/>
    <w:rsid w:val="000D2E3F"/>
    <w:rsid w:val="000D3AA5"/>
    <w:rsid w:val="000D5873"/>
    <w:rsid w:val="000D7D79"/>
    <w:rsid w:val="000E070C"/>
    <w:rsid w:val="000E0E84"/>
    <w:rsid w:val="000E17FB"/>
    <w:rsid w:val="000E2286"/>
    <w:rsid w:val="000E334C"/>
    <w:rsid w:val="000E33E1"/>
    <w:rsid w:val="000E34E6"/>
    <w:rsid w:val="000E4435"/>
    <w:rsid w:val="000E5C07"/>
    <w:rsid w:val="000E6577"/>
    <w:rsid w:val="000E768C"/>
    <w:rsid w:val="000F4E51"/>
    <w:rsid w:val="000F4FA0"/>
    <w:rsid w:val="000F58BF"/>
    <w:rsid w:val="00100238"/>
    <w:rsid w:val="00100329"/>
    <w:rsid w:val="00101BA3"/>
    <w:rsid w:val="001027D4"/>
    <w:rsid w:val="00103BD6"/>
    <w:rsid w:val="00104F3B"/>
    <w:rsid w:val="0010524B"/>
    <w:rsid w:val="001060E8"/>
    <w:rsid w:val="0011061E"/>
    <w:rsid w:val="0011260B"/>
    <w:rsid w:val="00112CBA"/>
    <w:rsid w:val="00113FE2"/>
    <w:rsid w:val="00115FE8"/>
    <w:rsid w:val="00121468"/>
    <w:rsid w:val="00122585"/>
    <w:rsid w:val="00124767"/>
    <w:rsid w:val="00125074"/>
    <w:rsid w:val="0012509A"/>
    <w:rsid w:val="001256B8"/>
    <w:rsid w:val="00126B46"/>
    <w:rsid w:val="00132757"/>
    <w:rsid w:val="00140BB8"/>
    <w:rsid w:val="001425C6"/>
    <w:rsid w:val="00143509"/>
    <w:rsid w:val="00143D04"/>
    <w:rsid w:val="00144107"/>
    <w:rsid w:val="001442B8"/>
    <w:rsid w:val="00144DEE"/>
    <w:rsid w:val="00150B65"/>
    <w:rsid w:val="00150DBB"/>
    <w:rsid w:val="00151661"/>
    <w:rsid w:val="00154218"/>
    <w:rsid w:val="00154E55"/>
    <w:rsid w:val="00157AE1"/>
    <w:rsid w:val="00162B90"/>
    <w:rsid w:val="00166984"/>
    <w:rsid w:val="0016736B"/>
    <w:rsid w:val="001724C4"/>
    <w:rsid w:val="00173055"/>
    <w:rsid w:val="00176B09"/>
    <w:rsid w:val="00177576"/>
    <w:rsid w:val="00177D1E"/>
    <w:rsid w:val="001827BD"/>
    <w:rsid w:val="00185CBC"/>
    <w:rsid w:val="00186819"/>
    <w:rsid w:val="00190E9C"/>
    <w:rsid w:val="00191E6B"/>
    <w:rsid w:val="001926A3"/>
    <w:rsid w:val="00193371"/>
    <w:rsid w:val="00194D7F"/>
    <w:rsid w:val="001A4957"/>
    <w:rsid w:val="001B0FBD"/>
    <w:rsid w:val="001B20F4"/>
    <w:rsid w:val="001B5CF3"/>
    <w:rsid w:val="001B7AD1"/>
    <w:rsid w:val="001C0FA4"/>
    <w:rsid w:val="001C25EF"/>
    <w:rsid w:val="001C3B00"/>
    <w:rsid w:val="001D1D3D"/>
    <w:rsid w:val="001D2B0E"/>
    <w:rsid w:val="001D679F"/>
    <w:rsid w:val="001D6D55"/>
    <w:rsid w:val="001D6E05"/>
    <w:rsid w:val="001D705F"/>
    <w:rsid w:val="001D78E1"/>
    <w:rsid w:val="001E021F"/>
    <w:rsid w:val="001E26D3"/>
    <w:rsid w:val="001E2B3D"/>
    <w:rsid w:val="001E363F"/>
    <w:rsid w:val="001E38A7"/>
    <w:rsid w:val="001E3E0B"/>
    <w:rsid w:val="001E458A"/>
    <w:rsid w:val="001E543C"/>
    <w:rsid w:val="001E6A21"/>
    <w:rsid w:val="001E6AF8"/>
    <w:rsid w:val="001F073A"/>
    <w:rsid w:val="001F123B"/>
    <w:rsid w:val="001F579A"/>
    <w:rsid w:val="00203DF5"/>
    <w:rsid w:val="00205939"/>
    <w:rsid w:val="00205F33"/>
    <w:rsid w:val="0020648F"/>
    <w:rsid w:val="00206EDE"/>
    <w:rsid w:val="00207CEA"/>
    <w:rsid w:val="00211F30"/>
    <w:rsid w:val="00212142"/>
    <w:rsid w:val="002140D2"/>
    <w:rsid w:val="002144D5"/>
    <w:rsid w:val="00217FA9"/>
    <w:rsid w:val="00221FFE"/>
    <w:rsid w:val="00223F3C"/>
    <w:rsid w:val="00224CED"/>
    <w:rsid w:val="00224D1F"/>
    <w:rsid w:val="00226DCC"/>
    <w:rsid w:val="00235F3B"/>
    <w:rsid w:val="0023782F"/>
    <w:rsid w:val="00242857"/>
    <w:rsid w:val="00243400"/>
    <w:rsid w:val="00243827"/>
    <w:rsid w:val="00243844"/>
    <w:rsid w:val="002438F9"/>
    <w:rsid w:val="002444E5"/>
    <w:rsid w:val="00247405"/>
    <w:rsid w:val="00250A4C"/>
    <w:rsid w:val="00251477"/>
    <w:rsid w:val="00251C9C"/>
    <w:rsid w:val="00254872"/>
    <w:rsid w:val="00255637"/>
    <w:rsid w:val="00257D58"/>
    <w:rsid w:val="00260201"/>
    <w:rsid w:val="00263E03"/>
    <w:rsid w:val="00265014"/>
    <w:rsid w:val="002664AA"/>
    <w:rsid w:val="0027247A"/>
    <w:rsid w:val="002726E8"/>
    <w:rsid w:val="00272D35"/>
    <w:rsid w:val="00273EA4"/>
    <w:rsid w:val="00275D0B"/>
    <w:rsid w:val="00282DFF"/>
    <w:rsid w:val="002835C7"/>
    <w:rsid w:val="00283DDF"/>
    <w:rsid w:val="00286971"/>
    <w:rsid w:val="00290BE3"/>
    <w:rsid w:val="00292685"/>
    <w:rsid w:val="00292E87"/>
    <w:rsid w:val="002942FE"/>
    <w:rsid w:val="00296EDB"/>
    <w:rsid w:val="002977BC"/>
    <w:rsid w:val="002A00F6"/>
    <w:rsid w:val="002A2E37"/>
    <w:rsid w:val="002A3948"/>
    <w:rsid w:val="002A515C"/>
    <w:rsid w:val="002A5CC2"/>
    <w:rsid w:val="002B09C1"/>
    <w:rsid w:val="002B14CE"/>
    <w:rsid w:val="002B1A68"/>
    <w:rsid w:val="002B493A"/>
    <w:rsid w:val="002B555B"/>
    <w:rsid w:val="002C024A"/>
    <w:rsid w:val="002C1CD8"/>
    <w:rsid w:val="002C2768"/>
    <w:rsid w:val="002C2A28"/>
    <w:rsid w:val="002C3FEB"/>
    <w:rsid w:val="002C543E"/>
    <w:rsid w:val="002C57BA"/>
    <w:rsid w:val="002C5C12"/>
    <w:rsid w:val="002C62C4"/>
    <w:rsid w:val="002C6E79"/>
    <w:rsid w:val="002C7CA2"/>
    <w:rsid w:val="002D01FF"/>
    <w:rsid w:val="002D0FBF"/>
    <w:rsid w:val="002D4C05"/>
    <w:rsid w:val="002D78E1"/>
    <w:rsid w:val="002E0285"/>
    <w:rsid w:val="002E4F9C"/>
    <w:rsid w:val="002E5A6B"/>
    <w:rsid w:val="002E6A18"/>
    <w:rsid w:val="002F2CEF"/>
    <w:rsid w:val="002F3A50"/>
    <w:rsid w:val="002F3AF9"/>
    <w:rsid w:val="002F5698"/>
    <w:rsid w:val="002F5A13"/>
    <w:rsid w:val="002F5E3C"/>
    <w:rsid w:val="002F7A94"/>
    <w:rsid w:val="0030109A"/>
    <w:rsid w:val="003012D7"/>
    <w:rsid w:val="00301558"/>
    <w:rsid w:val="00303793"/>
    <w:rsid w:val="00303A6C"/>
    <w:rsid w:val="00304915"/>
    <w:rsid w:val="0030507F"/>
    <w:rsid w:val="00305C77"/>
    <w:rsid w:val="0030664C"/>
    <w:rsid w:val="003071CD"/>
    <w:rsid w:val="0031106F"/>
    <w:rsid w:val="00311146"/>
    <w:rsid w:val="00312994"/>
    <w:rsid w:val="00314178"/>
    <w:rsid w:val="00314A4B"/>
    <w:rsid w:val="00315C4F"/>
    <w:rsid w:val="003208D2"/>
    <w:rsid w:val="003239C4"/>
    <w:rsid w:val="00324D10"/>
    <w:rsid w:val="003262CD"/>
    <w:rsid w:val="0032755E"/>
    <w:rsid w:val="00327B3D"/>
    <w:rsid w:val="00331CDB"/>
    <w:rsid w:val="00333B46"/>
    <w:rsid w:val="003347B0"/>
    <w:rsid w:val="00335CED"/>
    <w:rsid w:val="00335F66"/>
    <w:rsid w:val="003409D9"/>
    <w:rsid w:val="00340AFD"/>
    <w:rsid w:val="00340F2D"/>
    <w:rsid w:val="00341EF6"/>
    <w:rsid w:val="0034509C"/>
    <w:rsid w:val="00345EDF"/>
    <w:rsid w:val="00346158"/>
    <w:rsid w:val="00350E85"/>
    <w:rsid w:val="0035246A"/>
    <w:rsid w:val="00352650"/>
    <w:rsid w:val="0035407D"/>
    <w:rsid w:val="00354EC1"/>
    <w:rsid w:val="00355835"/>
    <w:rsid w:val="00362001"/>
    <w:rsid w:val="00362186"/>
    <w:rsid w:val="00363A19"/>
    <w:rsid w:val="003647E9"/>
    <w:rsid w:val="00364D60"/>
    <w:rsid w:val="00364E50"/>
    <w:rsid w:val="00366477"/>
    <w:rsid w:val="003672C5"/>
    <w:rsid w:val="003709AE"/>
    <w:rsid w:val="003713A8"/>
    <w:rsid w:val="0037258B"/>
    <w:rsid w:val="003740BD"/>
    <w:rsid w:val="003751BB"/>
    <w:rsid w:val="00375AD6"/>
    <w:rsid w:val="00376729"/>
    <w:rsid w:val="00376919"/>
    <w:rsid w:val="00376DDB"/>
    <w:rsid w:val="003771D8"/>
    <w:rsid w:val="00377E44"/>
    <w:rsid w:val="00380C0E"/>
    <w:rsid w:val="00381542"/>
    <w:rsid w:val="00381E61"/>
    <w:rsid w:val="0038457C"/>
    <w:rsid w:val="003874E5"/>
    <w:rsid w:val="00392F37"/>
    <w:rsid w:val="003A0660"/>
    <w:rsid w:val="003A08AA"/>
    <w:rsid w:val="003A212A"/>
    <w:rsid w:val="003A715A"/>
    <w:rsid w:val="003B1B84"/>
    <w:rsid w:val="003B3185"/>
    <w:rsid w:val="003B4FE7"/>
    <w:rsid w:val="003B5E68"/>
    <w:rsid w:val="003C0EBA"/>
    <w:rsid w:val="003C40D2"/>
    <w:rsid w:val="003C4559"/>
    <w:rsid w:val="003C737A"/>
    <w:rsid w:val="003C74D1"/>
    <w:rsid w:val="003D0E28"/>
    <w:rsid w:val="003D455F"/>
    <w:rsid w:val="003E081D"/>
    <w:rsid w:val="003E196A"/>
    <w:rsid w:val="003E6F53"/>
    <w:rsid w:val="003E7F90"/>
    <w:rsid w:val="003F061D"/>
    <w:rsid w:val="003F4EC0"/>
    <w:rsid w:val="003F565C"/>
    <w:rsid w:val="00400785"/>
    <w:rsid w:val="00401A71"/>
    <w:rsid w:val="00404BED"/>
    <w:rsid w:val="004052D8"/>
    <w:rsid w:val="00406EC4"/>
    <w:rsid w:val="004076EE"/>
    <w:rsid w:val="00414B53"/>
    <w:rsid w:val="004156F1"/>
    <w:rsid w:val="00416CEA"/>
    <w:rsid w:val="00417C24"/>
    <w:rsid w:val="00422D4B"/>
    <w:rsid w:val="00423055"/>
    <w:rsid w:val="00423593"/>
    <w:rsid w:val="0042443B"/>
    <w:rsid w:val="004264D2"/>
    <w:rsid w:val="00430636"/>
    <w:rsid w:val="0043108E"/>
    <w:rsid w:val="0043333F"/>
    <w:rsid w:val="00440F43"/>
    <w:rsid w:val="0044251A"/>
    <w:rsid w:val="00442BA0"/>
    <w:rsid w:val="00443320"/>
    <w:rsid w:val="0044365E"/>
    <w:rsid w:val="00444706"/>
    <w:rsid w:val="00444EE4"/>
    <w:rsid w:val="0044545B"/>
    <w:rsid w:val="004472DB"/>
    <w:rsid w:val="00451838"/>
    <w:rsid w:val="004533BD"/>
    <w:rsid w:val="004535E7"/>
    <w:rsid w:val="00455201"/>
    <w:rsid w:val="00455A93"/>
    <w:rsid w:val="004566B9"/>
    <w:rsid w:val="00462023"/>
    <w:rsid w:val="00464C89"/>
    <w:rsid w:val="00464DCC"/>
    <w:rsid w:val="00465EF6"/>
    <w:rsid w:val="00466E02"/>
    <w:rsid w:val="00467ACF"/>
    <w:rsid w:val="00471E17"/>
    <w:rsid w:val="00480816"/>
    <w:rsid w:val="004833CE"/>
    <w:rsid w:val="00486366"/>
    <w:rsid w:val="004A43E2"/>
    <w:rsid w:val="004A4AAC"/>
    <w:rsid w:val="004A535F"/>
    <w:rsid w:val="004A6251"/>
    <w:rsid w:val="004A7D41"/>
    <w:rsid w:val="004B002F"/>
    <w:rsid w:val="004B169A"/>
    <w:rsid w:val="004B3936"/>
    <w:rsid w:val="004B3DC8"/>
    <w:rsid w:val="004B6C53"/>
    <w:rsid w:val="004B7382"/>
    <w:rsid w:val="004C3150"/>
    <w:rsid w:val="004C3968"/>
    <w:rsid w:val="004C5BF9"/>
    <w:rsid w:val="004D089C"/>
    <w:rsid w:val="004D103F"/>
    <w:rsid w:val="004D2F8B"/>
    <w:rsid w:val="004D7D0D"/>
    <w:rsid w:val="004E246E"/>
    <w:rsid w:val="004E2AEC"/>
    <w:rsid w:val="004E3310"/>
    <w:rsid w:val="004E42CD"/>
    <w:rsid w:val="004E44BB"/>
    <w:rsid w:val="004E5973"/>
    <w:rsid w:val="004F186D"/>
    <w:rsid w:val="004F1D4E"/>
    <w:rsid w:val="004F254C"/>
    <w:rsid w:val="004F2F95"/>
    <w:rsid w:val="004F30AC"/>
    <w:rsid w:val="004F401F"/>
    <w:rsid w:val="004F7503"/>
    <w:rsid w:val="00502AE0"/>
    <w:rsid w:val="00504969"/>
    <w:rsid w:val="0051115C"/>
    <w:rsid w:val="005121BF"/>
    <w:rsid w:val="00512734"/>
    <w:rsid w:val="005132C8"/>
    <w:rsid w:val="0051382D"/>
    <w:rsid w:val="00516EF7"/>
    <w:rsid w:val="00516F2E"/>
    <w:rsid w:val="005232F4"/>
    <w:rsid w:val="005253BB"/>
    <w:rsid w:val="00525A4C"/>
    <w:rsid w:val="005278C0"/>
    <w:rsid w:val="00532627"/>
    <w:rsid w:val="005329BC"/>
    <w:rsid w:val="00541ABB"/>
    <w:rsid w:val="00550E74"/>
    <w:rsid w:val="00551A62"/>
    <w:rsid w:val="00551B66"/>
    <w:rsid w:val="00554634"/>
    <w:rsid w:val="0056295E"/>
    <w:rsid w:val="0056381E"/>
    <w:rsid w:val="005647EB"/>
    <w:rsid w:val="00565C97"/>
    <w:rsid w:val="00571E64"/>
    <w:rsid w:val="005734F4"/>
    <w:rsid w:val="005740B8"/>
    <w:rsid w:val="00582D79"/>
    <w:rsid w:val="0058335D"/>
    <w:rsid w:val="0058787A"/>
    <w:rsid w:val="00587E93"/>
    <w:rsid w:val="00592C22"/>
    <w:rsid w:val="005938ED"/>
    <w:rsid w:val="0059686D"/>
    <w:rsid w:val="00597E9E"/>
    <w:rsid w:val="005A47A6"/>
    <w:rsid w:val="005A675B"/>
    <w:rsid w:val="005A6A90"/>
    <w:rsid w:val="005A73E9"/>
    <w:rsid w:val="005A7BC9"/>
    <w:rsid w:val="005B487C"/>
    <w:rsid w:val="005B4EF7"/>
    <w:rsid w:val="005B75DB"/>
    <w:rsid w:val="005C0289"/>
    <w:rsid w:val="005C165C"/>
    <w:rsid w:val="005C5988"/>
    <w:rsid w:val="005C6CFD"/>
    <w:rsid w:val="005C77DC"/>
    <w:rsid w:val="005D35DD"/>
    <w:rsid w:val="005D3693"/>
    <w:rsid w:val="005D391C"/>
    <w:rsid w:val="005D3FFE"/>
    <w:rsid w:val="005D4E14"/>
    <w:rsid w:val="005E0D66"/>
    <w:rsid w:val="005E29ED"/>
    <w:rsid w:val="005E2B24"/>
    <w:rsid w:val="005E6ABD"/>
    <w:rsid w:val="005E77A8"/>
    <w:rsid w:val="005F00D8"/>
    <w:rsid w:val="005F174A"/>
    <w:rsid w:val="005F1F0F"/>
    <w:rsid w:val="005F41F6"/>
    <w:rsid w:val="005F5F18"/>
    <w:rsid w:val="005F6F87"/>
    <w:rsid w:val="00600847"/>
    <w:rsid w:val="00603B0D"/>
    <w:rsid w:val="00603D5E"/>
    <w:rsid w:val="00603FFF"/>
    <w:rsid w:val="00605A92"/>
    <w:rsid w:val="00605D33"/>
    <w:rsid w:val="00606CC8"/>
    <w:rsid w:val="00610337"/>
    <w:rsid w:val="006125FA"/>
    <w:rsid w:val="006144A1"/>
    <w:rsid w:val="006148E6"/>
    <w:rsid w:val="00616937"/>
    <w:rsid w:val="00622FDA"/>
    <w:rsid w:val="006239A4"/>
    <w:rsid w:val="00625051"/>
    <w:rsid w:val="00625DA2"/>
    <w:rsid w:val="00627AC1"/>
    <w:rsid w:val="0063372C"/>
    <w:rsid w:val="00634B89"/>
    <w:rsid w:val="00635ABA"/>
    <w:rsid w:val="00635BC6"/>
    <w:rsid w:val="00635BF2"/>
    <w:rsid w:val="006363DD"/>
    <w:rsid w:val="00641DCE"/>
    <w:rsid w:val="00642A75"/>
    <w:rsid w:val="00645284"/>
    <w:rsid w:val="00652652"/>
    <w:rsid w:val="006535AC"/>
    <w:rsid w:val="00654EB8"/>
    <w:rsid w:val="006560B3"/>
    <w:rsid w:val="006573D0"/>
    <w:rsid w:val="00660FA1"/>
    <w:rsid w:val="00662414"/>
    <w:rsid w:val="00662B72"/>
    <w:rsid w:val="00663199"/>
    <w:rsid w:val="0066321D"/>
    <w:rsid w:val="00663857"/>
    <w:rsid w:val="00664033"/>
    <w:rsid w:val="0066422B"/>
    <w:rsid w:val="006642D7"/>
    <w:rsid w:val="0066430E"/>
    <w:rsid w:val="006670DF"/>
    <w:rsid w:val="00670F60"/>
    <w:rsid w:val="0067534C"/>
    <w:rsid w:val="00680D18"/>
    <w:rsid w:val="00685569"/>
    <w:rsid w:val="00690D7B"/>
    <w:rsid w:val="0069352F"/>
    <w:rsid w:val="00694365"/>
    <w:rsid w:val="00694368"/>
    <w:rsid w:val="0069589D"/>
    <w:rsid w:val="00696E05"/>
    <w:rsid w:val="006A02EA"/>
    <w:rsid w:val="006A2A48"/>
    <w:rsid w:val="006A38C6"/>
    <w:rsid w:val="006A441A"/>
    <w:rsid w:val="006B102A"/>
    <w:rsid w:val="006B268F"/>
    <w:rsid w:val="006B3760"/>
    <w:rsid w:val="006B3A68"/>
    <w:rsid w:val="006B516A"/>
    <w:rsid w:val="006B5F65"/>
    <w:rsid w:val="006B6CD2"/>
    <w:rsid w:val="006B7FA3"/>
    <w:rsid w:val="006C150E"/>
    <w:rsid w:val="006C337D"/>
    <w:rsid w:val="006C5591"/>
    <w:rsid w:val="006C7358"/>
    <w:rsid w:val="006C7A80"/>
    <w:rsid w:val="006D43DB"/>
    <w:rsid w:val="006D4F0E"/>
    <w:rsid w:val="006E32EE"/>
    <w:rsid w:val="006E43F2"/>
    <w:rsid w:val="006F289A"/>
    <w:rsid w:val="006F5239"/>
    <w:rsid w:val="006F746C"/>
    <w:rsid w:val="006F79AE"/>
    <w:rsid w:val="0070399B"/>
    <w:rsid w:val="00703A94"/>
    <w:rsid w:val="00710E96"/>
    <w:rsid w:val="00713887"/>
    <w:rsid w:val="00713A32"/>
    <w:rsid w:val="00713BD7"/>
    <w:rsid w:val="00714AF6"/>
    <w:rsid w:val="00714CB2"/>
    <w:rsid w:val="007169D5"/>
    <w:rsid w:val="00716A82"/>
    <w:rsid w:val="00717991"/>
    <w:rsid w:val="00721BC9"/>
    <w:rsid w:val="00722271"/>
    <w:rsid w:val="007242F3"/>
    <w:rsid w:val="007258A7"/>
    <w:rsid w:val="00727135"/>
    <w:rsid w:val="00727660"/>
    <w:rsid w:val="00727FAF"/>
    <w:rsid w:val="007309DE"/>
    <w:rsid w:val="00732586"/>
    <w:rsid w:val="00733E6E"/>
    <w:rsid w:val="0073467F"/>
    <w:rsid w:val="0073596A"/>
    <w:rsid w:val="00741024"/>
    <w:rsid w:val="00741125"/>
    <w:rsid w:val="00741F60"/>
    <w:rsid w:val="00744132"/>
    <w:rsid w:val="007446CD"/>
    <w:rsid w:val="007449A2"/>
    <w:rsid w:val="00747A3B"/>
    <w:rsid w:val="00747FBD"/>
    <w:rsid w:val="00750201"/>
    <w:rsid w:val="00750BBB"/>
    <w:rsid w:val="00751FDA"/>
    <w:rsid w:val="007529D7"/>
    <w:rsid w:val="0075308E"/>
    <w:rsid w:val="00753F1C"/>
    <w:rsid w:val="00754745"/>
    <w:rsid w:val="0076039C"/>
    <w:rsid w:val="00760979"/>
    <w:rsid w:val="00760D96"/>
    <w:rsid w:val="00763EF6"/>
    <w:rsid w:val="00764BB4"/>
    <w:rsid w:val="00766970"/>
    <w:rsid w:val="00766B60"/>
    <w:rsid w:val="00767BBE"/>
    <w:rsid w:val="00767FAE"/>
    <w:rsid w:val="0077246C"/>
    <w:rsid w:val="00772B2C"/>
    <w:rsid w:val="00772DA0"/>
    <w:rsid w:val="00773063"/>
    <w:rsid w:val="00773B16"/>
    <w:rsid w:val="00774140"/>
    <w:rsid w:val="007755A3"/>
    <w:rsid w:val="00780839"/>
    <w:rsid w:val="00783819"/>
    <w:rsid w:val="00786028"/>
    <w:rsid w:val="00786CFF"/>
    <w:rsid w:val="00787033"/>
    <w:rsid w:val="007915EE"/>
    <w:rsid w:val="0079211C"/>
    <w:rsid w:val="00793D38"/>
    <w:rsid w:val="00793FE7"/>
    <w:rsid w:val="0079451D"/>
    <w:rsid w:val="00794CC5"/>
    <w:rsid w:val="007978C6"/>
    <w:rsid w:val="007A03A3"/>
    <w:rsid w:val="007A0C38"/>
    <w:rsid w:val="007A14BC"/>
    <w:rsid w:val="007A26B5"/>
    <w:rsid w:val="007A3BD6"/>
    <w:rsid w:val="007A4463"/>
    <w:rsid w:val="007A70CD"/>
    <w:rsid w:val="007B19F4"/>
    <w:rsid w:val="007B32C5"/>
    <w:rsid w:val="007B34F6"/>
    <w:rsid w:val="007B41A7"/>
    <w:rsid w:val="007B6BEF"/>
    <w:rsid w:val="007B77F1"/>
    <w:rsid w:val="007B7AB0"/>
    <w:rsid w:val="007B7CB4"/>
    <w:rsid w:val="007C0F94"/>
    <w:rsid w:val="007C1878"/>
    <w:rsid w:val="007C446D"/>
    <w:rsid w:val="007C58B9"/>
    <w:rsid w:val="007D12FD"/>
    <w:rsid w:val="007D2A8A"/>
    <w:rsid w:val="007D4A32"/>
    <w:rsid w:val="007D55E2"/>
    <w:rsid w:val="007E3B6E"/>
    <w:rsid w:val="007E46BC"/>
    <w:rsid w:val="007E6FA6"/>
    <w:rsid w:val="007F23F8"/>
    <w:rsid w:val="007F37E3"/>
    <w:rsid w:val="007F45BF"/>
    <w:rsid w:val="007F51AD"/>
    <w:rsid w:val="007F77B5"/>
    <w:rsid w:val="007F7865"/>
    <w:rsid w:val="00802803"/>
    <w:rsid w:val="0080408C"/>
    <w:rsid w:val="0080418A"/>
    <w:rsid w:val="008051AA"/>
    <w:rsid w:val="0081079B"/>
    <w:rsid w:val="008117E5"/>
    <w:rsid w:val="0081190B"/>
    <w:rsid w:val="00814E83"/>
    <w:rsid w:val="008162A7"/>
    <w:rsid w:val="00816411"/>
    <w:rsid w:val="00821056"/>
    <w:rsid w:val="00821AB4"/>
    <w:rsid w:val="0082256D"/>
    <w:rsid w:val="008231F2"/>
    <w:rsid w:val="00823B4E"/>
    <w:rsid w:val="008269B7"/>
    <w:rsid w:val="00826B4D"/>
    <w:rsid w:val="008309A0"/>
    <w:rsid w:val="008328AE"/>
    <w:rsid w:val="008338C0"/>
    <w:rsid w:val="00836301"/>
    <w:rsid w:val="00836559"/>
    <w:rsid w:val="00837A4B"/>
    <w:rsid w:val="00837F5D"/>
    <w:rsid w:val="00837FCE"/>
    <w:rsid w:val="00850A93"/>
    <w:rsid w:val="00853AE8"/>
    <w:rsid w:val="00856191"/>
    <w:rsid w:val="00857DD8"/>
    <w:rsid w:val="00862877"/>
    <w:rsid w:val="008704BC"/>
    <w:rsid w:val="0087180F"/>
    <w:rsid w:val="00873B24"/>
    <w:rsid w:val="00873C3D"/>
    <w:rsid w:val="00873F2E"/>
    <w:rsid w:val="00876A92"/>
    <w:rsid w:val="008805BF"/>
    <w:rsid w:val="008814E9"/>
    <w:rsid w:val="008814F2"/>
    <w:rsid w:val="008819E6"/>
    <w:rsid w:val="00882572"/>
    <w:rsid w:val="00885D17"/>
    <w:rsid w:val="008864AC"/>
    <w:rsid w:val="00887B20"/>
    <w:rsid w:val="00891ADD"/>
    <w:rsid w:val="00891EFB"/>
    <w:rsid w:val="00893DB1"/>
    <w:rsid w:val="008961E6"/>
    <w:rsid w:val="00896922"/>
    <w:rsid w:val="008976DC"/>
    <w:rsid w:val="008A0461"/>
    <w:rsid w:val="008A11C0"/>
    <w:rsid w:val="008A14BF"/>
    <w:rsid w:val="008A15C3"/>
    <w:rsid w:val="008A3014"/>
    <w:rsid w:val="008A5251"/>
    <w:rsid w:val="008A5B53"/>
    <w:rsid w:val="008B4408"/>
    <w:rsid w:val="008B7CD3"/>
    <w:rsid w:val="008C25B3"/>
    <w:rsid w:val="008C3253"/>
    <w:rsid w:val="008C60CB"/>
    <w:rsid w:val="008C641B"/>
    <w:rsid w:val="008C6B87"/>
    <w:rsid w:val="008C7F45"/>
    <w:rsid w:val="008D1E4B"/>
    <w:rsid w:val="008D5465"/>
    <w:rsid w:val="008D5792"/>
    <w:rsid w:val="008E1893"/>
    <w:rsid w:val="008E3644"/>
    <w:rsid w:val="008E4EF8"/>
    <w:rsid w:val="008F092C"/>
    <w:rsid w:val="00900C28"/>
    <w:rsid w:val="00907646"/>
    <w:rsid w:val="00910D54"/>
    <w:rsid w:val="00910D5F"/>
    <w:rsid w:val="00912E7D"/>
    <w:rsid w:val="00914446"/>
    <w:rsid w:val="00915208"/>
    <w:rsid w:val="00915858"/>
    <w:rsid w:val="00916064"/>
    <w:rsid w:val="009167C2"/>
    <w:rsid w:val="00917DA0"/>
    <w:rsid w:val="009240C4"/>
    <w:rsid w:val="0092480A"/>
    <w:rsid w:val="009259BE"/>
    <w:rsid w:val="00930EC2"/>
    <w:rsid w:val="00941ACE"/>
    <w:rsid w:val="00941D5E"/>
    <w:rsid w:val="00942A79"/>
    <w:rsid w:val="009441B6"/>
    <w:rsid w:val="00944BFC"/>
    <w:rsid w:val="00945016"/>
    <w:rsid w:val="009538AE"/>
    <w:rsid w:val="00953B58"/>
    <w:rsid w:val="00953EA5"/>
    <w:rsid w:val="009549A9"/>
    <w:rsid w:val="00957E90"/>
    <w:rsid w:val="009604BB"/>
    <w:rsid w:val="00961083"/>
    <w:rsid w:val="009632C6"/>
    <w:rsid w:val="009659E0"/>
    <w:rsid w:val="009675E0"/>
    <w:rsid w:val="009743B9"/>
    <w:rsid w:val="0097571D"/>
    <w:rsid w:val="0097728C"/>
    <w:rsid w:val="00981A55"/>
    <w:rsid w:val="00983D2A"/>
    <w:rsid w:val="00984690"/>
    <w:rsid w:val="0098499C"/>
    <w:rsid w:val="00986D59"/>
    <w:rsid w:val="00986F20"/>
    <w:rsid w:val="00991A77"/>
    <w:rsid w:val="00995578"/>
    <w:rsid w:val="009A0487"/>
    <w:rsid w:val="009A2F5B"/>
    <w:rsid w:val="009A3F3C"/>
    <w:rsid w:val="009A4D24"/>
    <w:rsid w:val="009A4F9B"/>
    <w:rsid w:val="009A6569"/>
    <w:rsid w:val="009A6C4B"/>
    <w:rsid w:val="009B3100"/>
    <w:rsid w:val="009B431E"/>
    <w:rsid w:val="009B5AA4"/>
    <w:rsid w:val="009B5E88"/>
    <w:rsid w:val="009C4319"/>
    <w:rsid w:val="009C5BFE"/>
    <w:rsid w:val="009D238C"/>
    <w:rsid w:val="009D3D64"/>
    <w:rsid w:val="009E1B0A"/>
    <w:rsid w:val="009E2854"/>
    <w:rsid w:val="009E4183"/>
    <w:rsid w:val="009F021B"/>
    <w:rsid w:val="009F2A63"/>
    <w:rsid w:val="009F38C5"/>
    <w:rsid w:val="009F6A70"/>
    <w:rsid w:val="00A005B5"/>
    <w:rsid w:val="00A0070D"/>
    <w:rsid w:val="00A02139"/>
    <w:rsid w:val="00A051A8"/>
    <w:rsid w:val="00A05315"/>
    <w:rsid w:val="00A065A8"/>
    <w:rsid w:val="00A069BA"/>
    <w:rsid w:val="00A11462"/>
    <w:rsid w:val="00A155D4"/>
    <w:rsid w:val="00A16484"/>
    <w:rsid w:val="00A16D09"/>
    <w:rsid w:val="00A211CC"/>
    <w:rsid w:val="00A26B9E"/>
    <w:rsid w:val="00A30BD6"/>
    <w:rsid w:val="00A31768"/>
    <w:rsid w:val="00A32EEE"/>
    <w:rsid w:val="00A340FD"/>
    <w:rsid w:val="00A3516F"/>
    <w:rsid w:val="00A359B7"/>
    <w:rsid w:val="00A3620D"/>
    <w:rsid w:val="00A414CB"/>
    <w:rsid w:val="00A42415"/>
    <w:rsid w:val="00A46949"/>
    <w:rsid w:val="00A47D12"/>
    <w:rsid w:val="00A52BFD"/>
    <w:rsid w:val="00A53295"/>
    <w:rsid w:val="00A5385E"/>
    <w:rsid w:val="00A54EB1"/>
    <w:rsid w:val="00A56597"/>
    <w:rsid w:val="00A56819"/>
    <w:rsid w:val="00A5712E"/>
    <w:rsid w:val="00A60EAB"/>
    <w:rsid w:val="00A623CD"/>
    <w:rsid w:val="00A64C7F"/>
    <w:rsid w:val="00A701F1"/>
    <w:rsid w:val="00A7221B"/>
    <w:rsid w:val="00A7443B"/>
    <w:rsid w:val="00A74B64"/>
    <w:rsid w:val="00A74DF2"/>
    <w:rsid w:val="00A752D8"/>
    <w:rsid w:val="00A77BFF"/>
    <w:rsid w:val="00A81BF8"/>
    <w:rsid w:val="00A82D6A"/>
    <w:rsid w:val="00A84692"/>
    <w:rsid w:val="00A86B85"/>
    <w:rsid w:val="00A90972"/>
    <w:rsid w:val="00A959DD"/>
    <w:rsid w:val="00A96027"/>
    <w:rsid w:val="00A9676A"/>
    <w:rsid w:val="00A97A17"/>
    <w:rsid w:val="00A97B1E"/>
    <w:rsid w:val="00AA004B"/>
    <w:rsid w:val="00AA209B"/>
    <w:rsid w:val="00AA40E1"/>
    <w:rsid w:val="00AA685E"/>
    <w:rsid w:val="00AA6A7C"/>
    <w:rsid w:val="00AA6E3A"/>
    <w:rsid w:val="00AB0829"/>
    <w:rsid w:val="00AB0857"/>
    <w:rsid w:val="00AB0D3B"/>
    <w:rsid w:val="00AB16E3"/>
    <w:rsid w:val="00AB25BC"/>
    <w:rsid w:val="00AB40F5"/>
    <w:rsid w:val="00AB493E"/>
    <w:rsid w:val="00AB4D7D"/>
    <w:rsid w:val="00AB6EBE"/>
    <w:rsid w:val="00AC14F7"/>
    <w:rsid w:val="00AC62D0"/>
    <w:rsid w:val="00AD0502"/>
    <w:rsid w:val="00AD1A35"/>
    <w:rsid w:val="00AD1DC8"/>
    <w:rsid w:val="00AD2A32"/>
    <w:rsid w:val="00AD5815"/>
    <w:rsid w:val="00AD5B9B"/>
    <w:rsid w:val="00AD72A8"/>
    <w:rsid w:val="00AD779D"/>
    <w:rsid w:val="00AE0694"/>
    <w:rsid w:val="00AE0F8B"/>
    <w:rsid w:val="00AE1028"/>
    <w:rsid w:val="00AE1771"/>
    <w:rsid w:val="00AE330F"/>
    <w:rsid w:val="00AE4672"/>
    <w:rsid w:val="00AE48A7"/>
    <w:rsid w:val="00AE4B54"/>
    <w:rsid w:val="00AE5FF3"/>
    <w:rsid w:val="00AF5C3E"/>
    <w:rsid w:val="00B01D75"/>
    <w:rsid w:val="00B01EBB"/>
    <w:rsid w:val="00B028FB"/>
    <w:rsid w:val="00B02ECF"/>
    <w:rsid w:val="00B03A36"/>
    <w:rsid w:val="00B03B6A"/>
    <w:rsid w:val="00B03F5B"/>
    <w:rsid w:val="00B05D36"/>
    <w:rsid w:val="00B06409"/>
    <w:rsid w:val="00B14220"/>
    <w:rsid w:val="00B16279"/>
    <w:rsid w:val="00B16E0C"/>
    <w:rsid w:val="00B17702"/>
    <w:rsid w:val="00B21DC0"/>
    <w:rsid w:val="00B24FCD"/>
    <w:rsid w:val="00B26A0A"/>
    <w:rsid w:val="00B26C9A"/>
    <w:rsid w:val="00B2764D"/>
    <w:rsid w:val="00B37590"/>
    <w:rsid w:val="00B40E0A"/>
    <w:rsid w:val="00B4193F"/>
    <w:rsid w:val="00B4418B"/>
    <w:rsid w:val="00B450F4"/>
    <w:rsid w:val="00B45AE3"/>
    <w:rsid w:val="00B46C6F"/>
    <w:rsid w:val="00B47121"/>
    <w:rsid w:val="00B502F6"/>
    <w:rsid w:val="00B50DAA"/>
    <w:rsid w:val="00B53C77"/>
    <w:rsid w:val="00B54FED"/>
    <w:rsid w:val="00B575B5"/>
    <w:rsid w:val="00B57B57"/>
    <w:rsid w:val="00B666BD"/>
    <w:rsid w:val="00B67B0F"/>
    <w:rsid w:val="00B72EC7"/>
    <w:rsid w:val="00B749FE"/>
    <w:rsid w:val="00B80AB0"/>
    <w:rsid w:val="00B82B4C"/>
    <w:rsid w:val="00B83B7A"/>
    <w:rsid w:val="00B83CD0"/>
    <w:rsid w:val="00B8479A"/>
    <w:rsid w:val="00B854B7"/>
    <w:rsid w:val="00B90BA5"/>
    <w:rsid w:val="00B92A2A"/>
    <w:rsid w:val="00B934F5"/>
    <w:rsid w:val="00B960DF"/>
    <w:rsid w:val="00BA363B"/>
    <w:rsid w:val="00BA4A55"/>
    <w:rsid w:val="00BA520C"/>
    <w:rsid w:val="00BA5217"/>
    <w:rsid w:val="00BA5695"/>
    <w:rsid w:val="00BA7643"/>
    <w:rsid w:val="00BB27C2"/>
    <w:rsid w:val="00BC07DB"/>
    <w:rsid w:val="00BC127F"/>
    <w:rsid w:val="00BC1AE4"/>
    <w:rsid w:val="00BC1AFC"/>
    <w:rsid w:val="00BC319F"/>
    <w:rsid w:val="00BC5C0A"/>
    <w:rsid w:val="00BC6C2C"/>
    <w:rsid w:val="00BD0F02"/>
    <w:rsid w:val="00BD133A"/>
    <w:rsid w:val="00BD16D2"/>
    <w:rsid w:val="00BD2386"/>
    <w:rsid w:val="00BD270A"/>
    <w:rsid w:val="00BD2BE7"/>
    <w:rsid w:val="00BD2EAF"/>
    <w:rsid w:val="00BD55DE"/>
    <w:rsid w:val="00BD57EB"/>
    <w:rsid w:val="00BD633F"/>
    <w:rsid w:val="00BD67BE"/>
    <w:rsid w:val="00BD6FCC"/>
    <w:rsid w:val="00BE1906"/>
    <w:rsid w:val="00BE252E"/>
    <w:rsid w:val="00BE4598"/>
    <w:rsid w:val="00BE486A"/>
    <w:rsid w:val="00BE5059"/>
    <w:rsid w:val="00BE52B1"/>
    <w:rsid w:val="00BE5B86"/>
    <w:rsid w:val="00BE5CC6"/>
    <w:rsid w:val="00BE6A05"/>
    <w:rsid w:val="00BE6DF3"/>
    <w:rsid w:val="00BE77E8"/>
    <w:rsid w:val="00BE7DD7"/>
    <w:rsid w:val="00BF4216"/>
    <w:rsid w:val="00C0110F"/>
    <w:rsid w:val="00C02322"/>
    <w:rsid w:val="00C04E1B"/>
    <w:rsid w:val="00C111A8"/>
    <w:rsid w:val="00C11678"/>
    <w:rsid w:val="00C1563A"/>
    <w:rsid w:val="00C206E5"/>
    <w:rsid w:val="00C25362"/>
    <w:rsid w:val="00C2705C"/>
    <w:rsid w:val="00C30634"/>
    <w:rsid w:val="00C33504"/>
    <w:rsid w:val="00C35127"/>
    <w:rsid w:val="00C368BF"/>
    <w:rsid w:val="00C418AF"/>
    <w:rsid w:val="00C41A3A"/>
    <w:rsid w:val="00C44876"/>
    <w:rsid w:val="00C476FB"/>
    <w:rsid w:val="00C47C4F"/>
    <w:rsid w:val="00C50D76"/>
    <w:rsid w:val="00C52400"/>
    <w:rsid w:val="00C56D39"/>
    <w:rsid w:val="00C6317C"/>
    <w:rsid w:val="00C63CCD"/>
    <w:rsid w:val="00C658E3"/>
    <w:rsid w:val="00C71494"/>
    <w:rsid w:val="00C77078"/>
    <w:rsid w:val="00C80603"/>
    <w:rsid w:val="00C84D36"/>
    <w:rsid w:val="00C85285"/>
    <w:rsid w:val="00C852A5"/>
    <w:rsid w:val="00C857A2"/>
    <w:rsid w:val="00C86297"/>
    <w:rsid w:val="00C92215"/>
    <w:rsid w:val="00C93FEC"/>
    <w:rsid w:val="00C945F5"/>
    <w:rsid w:val="00C95798"/>
    <w:rsid w:val="00CA2E4A"/>
    <w:rsid w:val="00CA32B5"/>
    <w:rsid w:val="00CA32C3"/>
    <w:rsid w:val="00CA4EEE"/>
    <w:rsid w:val="00CA6806"/>
    <w:rsid w:val="00CA70A7"/>
    <w:rsid w:val="00CB0B70"/>
    <w:rsid w:val="00CB2A22"/>
    <w:rsid w:val="00CB2E29"/>
    <w:rsid w:val="00CB6A5B"/>
    <w:rsid w:val="00CC1405"/>
    <w:rsid w:val="00CC47B0"/>
    <w:rsid w:val="00CC4C22"/>
    <w:rsid w:val="00CC5158"/>
    <w:rsid w:val="00CD1404"/>
    <w:rsid w:val="00CD23D1"/>
    <w:rsid w:val="00CD3DC3"/>
    <w:rsid w:val="00CD5ED2"/>
    <w:rsid w:val="00CE2269"/>
    <w:rsid w:val="00CE33C6"/>
    <w:rsid w:val="00CE5057"/>
    <w:rsid w:val="00CE64F5"/>
    <w:rsid w:val="00CE7A12"/>
    <w:rsid w:val="00CF036B"/>
    <w:rsid w:val="00CF285A"/>
    <w:rsid w:val="00D0080C"/>
    <w:rsid w:val="00D013C3"/>
    <w:rsid w:val="00D032B5"/>
    <w:rsid w:val="00D0488B"/>
    <w:rsid w:val="00D0603D"/>
    <w:rsid w:val="00D06C55"/>
    <w:rsid w:val="00D07675"/>
    <w:rsid w:val="00D07D0B"/>
    <w:rsid w:val="00D10021"/>
    <w:rsid w:val="00D11140"/>
    <w:rsid w:val="00D11362"/>
    <w:rsid w:val="00D11AC2"/>
    <w:rsid w:val="00D12044"/>
    <w:rsid w:val="00D12560"/>
    <w:rsid w:val="00D133A0"/>
    <w:rsid w:val="00D16D92"/>
    <w:rsid w:val="00D175CE"/>
    <w:rsid w:val="00D21E71"/>
    <w:rsid w:val="00D22253"/>
    <w:rsid w:val="00D262A8"/>
    <w:rsid w:val="00D27E18"/>
    <w:rsid w:val="00D30EEE"/>
    <w:rsid w:val="00D4116D"/>
    <w:rsid w:val="00D4171E"/>
    <w:rsid w:val="00D41BF5"/>
    <w:rsid w:val="00D4213B"/>
    <w:rsid w:val="00D4514D"/>
    <w:rsid w:val="00D4526D"/>
    <w:rsid w:val="00D4683E"/>
    <w:rsid w:val="00D474FB"/>
    <w:rsid w:val="00D51347"/>
    <w:rsid w:val="00D52639"/>
    <w:rsid w:val="00D52B35"/>
    <w:rsid w:val="00D57A38"/>
    <w:rsid w:val="00D64230"/>
    <w:rsid w:val="00D65290"/>
    <w:rsid w:val="00D7115F"/>
    <w:rsid w:val="00D71519"/>
    <w:rsid w:val="00D719B9"/>
    <w:rsid w:val="00D72E90"/>
    <w:rsid w:val="00D73B6A"/>
    <w:rsid w:val="00D7553C"/>
    <w:rsid w:val="00D77B2A"/>
    <w:rsid w:val="00D77CC9"/>
    <w:rsid w:val="00D813F7"/>
    <w:rsid w:val="00D83855"/>
    <w:rsid w:val="00D86307"/>
    <w:rsid w:val="00D9524E"/>
    <w:rsid w:val="00D9529C"/>
    <w:rsid w:val="00D9652B"/>
    <w:rsid w:val="00D96BE6"/>
    <w:rsid w:val="00DA3416"/>
    <w:rsid w:val="00DA39EE"/>
    <w:rsid w:val="00DB4DF3"/>
    <w:rsid w:val="00DB4E72"/>
    <w:rsid w:val="00DC06C7"/>
    <w:rsid w:val="00DC0A00"/>
    <w:rsid w:val="00DC2C54"/>
    <w:rsid w:val="00DC5196"/>
    <w:rsid w:val="00DC7A82"/>
    <w:rsid w:val="00DE1DD8"/>
    <w:rsid w:val="00DE2973"/>
    <w:rsid w:val="00DE4FF3"/>
    <w:rsid w:val="00DE53D1"/>
    <w:rsid w:val="00DF0F24"/>
    <w:rsid w:val="00DF2F07"/>
    <w:rsid w:val="00DF40AB"/>
    <w:rsid w:val="00DF48CA"/>
    <w:rsid w:val="00DF5E0E"/>
    <w:rsid w:val="00DF73A2"/>
    <w:rsid w:val="00E01511"/>
    <w:rsid w:val="00E02774"/>
    <w:rsid w:val="00E028C5"/>
    <w:rsid w:val="00E048BB"/>
    <w:rsid w:val="00E06183"/>
    <w:rsid w:val="00E13239"/>
    <w:rsid w:val="00E17D45"/>
    <w:rsid w:val="00E21651"/>
    <w:rsid w:val="00E22489"/>
    <w:rsid w:val="00E27870"/>
    <w:rsid w:val="00E309BF"/>
    <w:rsid w:val="00E3263F"/>
    <w:rsid w:val="00E363D8"/>
    <w:rsid w:val="00E40859"/>
    <w:rsid w:val="00E434A3"/>
    <w:rsid w:val="00E45CDD"/>
    <w:rsid w:val="00E45DFC"/>
    <w:rsid w:val="00E474B9"/>
    <w:rsid w:val="00E47740"/>
    <w:rsid w:val="00E47A56"/>
    <w:rsid w:val="00E51045"/>
    <w:rsid w:val="00E54F81"/>
    <w:rsid w:val="00E5675D"/>
    <w:rsid w:val="00E5717F"/>
    <w:rsid w:val="00E64635"/>
    <w:rsid w:val="00E654C6"/>
    <w:rsid w:val="00E657F3"/>
    <w:rsid w:val="00E65C57"/>
    <w:rsid w:val="00E677B1"/>
    <w:rsid w:val="00E71787"/>
    <w:rsid w:val="00E717BD"/>
    <w:rsid w:val="00E74434"/>
    <w:rsid w:val="00E74C3A"/>
    <w:rsid w:val="00E7520B"/>
    <w:rsid w:val="00E75543"/>
    <w:rsid w:val="00E76D36"/>
    <w:rsid w:val="00E77381"/>
    <w:rsid w:val="00E827BD"/>
    <w:rsid w:val="00E83009"/>
    <w:rsid w:val="00E83483"/>
    <w:rsid w:val="00E83B6A"/>
    <w:rsid w:val="00E937E5"/>
    <w:rsid w:val="00E9480B"/>
    <w:rsid w:val="00E95194"/>
    <w:rsid w:val="00E957B4"/>
    <w:rsid w:val="00E96C66"/>
    <w:rsid w:val="00EA08E3"/>
    <w:rsid w:val="00EA21E0"/>
    <w:rsid w:val="00EA29E3"/>
    <w:rsid w:val="00EA6875"/>
    <w:rsid w:val="00EA728A"/>
    <w:rsid w:val="00EB0674"/>
    <w:rsid w:val="00EB0CCD"/>
    <w:rsid w:val="00EB385C"/>
    <w:rsid w:val="00EC03EC"/>
    <w:rsid w:val="00EC39B2"/>
    <w:rsid w:val="00EC3BBF"/>
    <w:rsid w:val="00EC51F3"/>
    <w:rsid w:val="00EC617F"/>
    <w:rsid w:val="00EE1E0D"/>
    <w:rsid w:val="00EE6924"/>
    <w:rsid w:val="00EF0D13"/>
    <w:rsid w:val="00EF0F08"/>
    <w:rsid w:val="00EF5FE3"/>
    <w:rsid w:val="00EF6234"/>
    <w:rsid w:val="00EF7CA3"/>
    <w:rsid w:val="00F01DC8"/>
    <w:rsid w:val="00F057AA"/>
    <w:rsid w:val="00F205E2"/>
    <w:rsid w:val="00F20A50"/>
    <w:rsid w:val="00F23D1A"/>
    <w:rsid w:val="00F25B66"/>
    <w:rsid w:val="00F26A94"/>
    <w:rsid w:val="00F271F3"/>
    <w:rsid w:val="00F32693"/>
    <w:rsid w:val="00F328BC"/>
    <w:rsid w:val="00F32BD0"/>
    <w:rsid w:val="00F354CC"/>
    <w:rsid w:val="00F3597E"/>
    <w:rsid w:val="00F37D23"/>
    <w:rsid w:val="00F37D85"/>
    <w:rsid w:val="00F417C0"/>
    <w:rsid w:val="00F41BE4"/>
    <w:rsid w:val="00F42DB2"/>
    <w:rsid w:val="00F4325D"/>
    <w:rsid w:val="00F4562C"/>
    <w:rsid w:val="00F50AB4"/>
    <w:rsid w:val="00F52C57"/>
    <w:rsid w:val="00F532E5"/>
    <w:rsid w:val="00F53E95"/>
    <w:rsid w:val="00F55849"/>
    <w:rsid w:val="00F5595E"/>
    <w:rsid w:val="00F56599"/>
    <w:rsid w:val="00F57DC4"/>
    <w:rsid w:val="00F6210E"/>
    <w:rsid w:val="00F632B8"/>
    <w:rsid w:val="00F65B16"/>
    <w:rsid w:val="00F66301"/>
    <w:rsid w:val="00F67066"/>
    <w:rsid w:val="00F67ADF"/>
    <w:rsid w:val="00F70525"/>
    <w:rsid w:val="00F7152A"/>
    <w:rsid w:val="00F715DA"/>
    <w:rsid w:val="00F71A92"/>
    <w:rsid w:val="00F723D0"/>
    <w:rsid w:val="00F724D2"/>
    <w:rsid w:val="00F73628"/>
    <w:rsid w:val="00F74481"/>
    <w:rsid w:val="00F753B5"/>
    <w:rsid w:val="00F76D0A"/>
    <w:rsid w:val="00F775C7"/>
    <w:rsid w:val="00F82090"/>
    <w:rsid w:val="00F82DCC"/>
    <w:rsid w:val="00F8322D"/>
    <w:rsid w:val="00F84436"/>
    <w:rsid w:val="00F851BE"/>
    <w:rsid w:val="00F871E5"/>
    <w:rsid w:val="00F91464"/>
    <w:rsid w:val="00F93663"/>
    <w:rsid w:val="00F96B7B"/>
    <w:rsid w:val="00F97335"/>
    <w:rsid w:val="00F97EAC"/>
    <w:rsid w:val="00FA22C0"/>
    <w:rsid w:val="00FA309C"/>
    <w:rsid w:val="00FB0582"/>
    <w:rsid w:val="00FB1067"/>
    <w:rsid w:val="00FB2B35"/>
    <w:rsid w:val="00FB4417"/>
    <w:rsid w:val="00FB7BAF"/>
    <w:rsid w:val="00FC2142"/>
    <w:rsid w:val="00FC6E62"/>
    <w:rsid w:val="00FC7494"/>
    <w:rsid w:val="00FC75D1"/>
    <w:rsid w:val="00FD06CF"/>
    <w:rsid w:val="00FD1A42"/>
    <w:rsid w:val="00FD31D3"/>
    <w:rsid w:val="00FD60F8"/>
    <w:rsid w:val="00FD75D3"/>
    <w:rsid w:val="00FD7905"/>
    <w:rsid w:val="00FD7A6C"/>
    <w:rsid w:val="00FE0016"/>
    <w:rsid w:val="00FE034D"/>
    <w:rsid w:val="00FE2A19"/>
    <w:rsid w:val="00FE35C9"/>
    <w:rsid w:val="00FE41CC"/>
    <w:rsid w:val="00FE76F7"/>
    <w:rsid w:val="00FE7CB7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F8"/>
  </w:style>
  <w:style w:type="paragraph" w:styleId="Heading1">
    <w:name w:val="heading 1"/>
    <w:basedOn w:val="Normal"/>
    <w:link w:val="Heading1Char"/>
    <w:uiPriority w:val="1"/>
    <w:qFormat/>
    <w:rsid w:val="00A069BA"/>
    <w:pPr>
      <w:widowControl w:val="0"/>
      <w:spacing w:before="74" w:after="0" w:line="240" w:lineRule="auto"/>
      <w:ind w:left="2989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0F8"/>
  </w:style>
  <w:style w:type="paragraph" w:styleId="Footer">
    <w:name w:val="footer"/>
    <w:basedOn w:val="Normal"/>
    <w:link w:val="FooterChar"/>
    <w:uiPriority w:val="99"/>
    <w:unhideWhenUsed/>
    <w:rsid w:val="00FD6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0F8"/>
  </w:style>
  <w:style w:type="paragraph" w:customStyle="1" w:styleId="Default">
    <w:name w:val="Default"/>
    <w:rsid w:val="00FD60F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D6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1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E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069BA"/>
    <w:rPr>
      <w:rFonts w:ascii="Times New Roman" w:eastAsia="Times New Roman" w:hAnsi="Times New Roman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F8"/>
  </w:style>
  <w:style w:type="paragraph" w:styleId="Heading1">
    <w:name w:val="heading 1"/>
    <w:basedOn w:val="Normal"/>
    <w:link w:val="Heading1Char"/>
    <w:uiPriority w:val="1"/>
    <w:qFormat/>
    <w:rsid w:val="00A069BA"/>
    <w:pPr>
      <w:widowControl w:val="0"/>
      <w:spacing w:before="74" w:after="0" w:line="240" w:lineRule="auto"/>
      <w:ind w:left="2989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0F8"/>
  </w:style>
  <w:style w:type="paragraph" w:styleId="Footer">
    <w:name w:val="footer"/>
    <w:basedOn w:val="Normal"/>
    <w:link w:val="FooterChar"/>
    <w:uiPriority w:val="99"/>
    <w:unhideWhenUsed/>
    <w:rsid w:val="00FD6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0F8"/>
  </w:style>
  <w:style w:type="paragraph" w:customStyle="1" w:styleId="Default">
    <w:name w:val="Default"/>
    <w:rsid w:val="00FD60F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D6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1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E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069BA"/>
    <w:rPr>
      <w:rFonts w:ascii="Times New Roman" w:eastAsia="Times New Roman" w:hAnsi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D3AE4-DC1E-47C6-BC3D-26C43642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5270</TotalTime>
  <Pages>12</Pages>
  <Words>3367</Words>
  <Characters>19196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ASUS</cp:lastModifiedBy>
  <cp:revision>169</cp:revision>
  <cp:lastPrinted>2018-06-07T10:01:00Z</cp:lastPrinted>
  <dcterms:created xsi:type="dcterms:W3CDTF">2017-03-11T01:04:00Z</dcterms:created>
  <dcterms:modified xsi:type="dcterms:W3CDTF">2018-06-07T10:57:00Z</dcterms:modified>
</cp:coreProperties>
</file>